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6FB4C77E"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D056E7">
        <w:rPr>
          <w:rFonts w:cs="Arial"/>
          <w:b/>
          <w:noProof/>
          <w:sz w:val="24"/>
          <w:szCs w:val="24"/>
          <w:lang w:val="en-US"/>
        </w:rPr>
        <w:t>3</w:t>
      </w:r>
      <w:r w:rsidRPr="00FC50A6">
        <w:rPr>
          <w:rFonts w:cs="Arial"/>
          <w:b/>
          <w:i/>
          <w:noProof/>
          <w:sz w:val="24"/>
          <w:szCs w:val="24"/>
          <w:lang w:val="en-US"/>
        </w:rPr>
        <w:tab/>
      </w:r>
      <w:r w:rsidR="00FF0056" w:rsidRPr="00FF0056">
        <w:rPr>
          <w:rFonts w:cs="Arial"/>
          <w:b/>
          <w:i/>
          <w:noProof/>
          <w:sz w:val="24"/>
          <w:szCs w:val="24"/>
          <w:lang w:val="en-US"/>
        </w:rPr>
        <w:t>R4-2208655</w:t>
      </w:r>
    </w:p>
    <w:p w14:paraId="4928D56D" w14:textId="4A507512"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DF743C">
        <w:rPr>
          <w:rFonts w:cs="Arial"/>
          <w:b/>
          <w:noProof/>
          <w:sz w:val="24"/>
          <w:lang w:val="en-US"/>
        </w:rPr>
        <w:t>7</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25</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D056E7">
        <w:rPr>
          <w:rFonts w:cs="Arial"/>
          <w:b/>
          <w:noProof/>
          <w:sz w:val="24"/>
          <w:lang w:val="en-US"/>
        </w:rPr>
        <w:t>May</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65D71A98"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D056E7">
        <w:rPr>
          <w:sz w:val="24"/>
          <w:szCs w:val="24"/>
        </w:rPr>
        <w:t>System Parameters of n104</w:t>
      </w:r>
    </w:p>
    <w:p w14:paraId="632E5E14" w14:textId="661185A4"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D056E7">
        <w:rPr>
          <w:sz w:val="24"/>
          <w:szCs w:val="24"/>
          <w:lang w:eastAsia="ja-JP"/>
        </w:rPr>
        <w:t>8.1.2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2EB80A5" w14:textId="7F6032BB" w:rsidR="00763D3F" w:rsidRDefault="00AA3B96" w:rsidP="00763D3F">
      <w:r>
        <w:t xml:space="preserve">In </w:t>
      </w:r>
      <w:r w:rsidR="00D056E7">
        <w:t xml:space="preserve">RAN4#102, WF on </w:t>
      </w:r>
      <w:r w:rsidR="00D056E7" w:rsidRPr="00D056E7">
        <w:t>Channel raster and sync raster</w:t>
      </w:r>
      <w:r w:rsidR="00D056E7">
        <w:t xml:space="preserve"> has been agreed in the following [1].</w:t>
      </w:r>
    </w:p>
    <w:p w14:paraId="7240676E" w14:textId="77777777" w:rsidR="00D056E7" w:rsidRDefault="00D056E7" w:rsidP="00D056E7">
      <w:r>
        <w:t>Way Forward:</w:t>
      </w:r>
    </w:p>
    <w:p w14:paraId="2BCCCF43" w14:textId="77777777" w:rsidR="00D056E7" w:rsidRDefault="00D056E7" w:rsidP="00D056E7">
      <w:pPr>
        <w:ind w:firstLine="576"/>
        <w:rPr>
          <w:lang w:eastAsia="zh-CN"/>
        </w:rPr>
      </w:pPr>
      <w:r>
        <w:rPr>
          <w:lang w:eastAsia="zh-CN"/>
        </w:rPr>
        <w:t>Companies are encouraged to further investigate the following 3 options, comparing pros and cons:</w:t>
      </w:r>
    </w:p>
    <w:p w14:paraId="6B38112F" w14:textId="77777777" w:rsidR="00D056E7" w:rsidRDefault="00D056E7" w:rsidP="00D056E7">
      <w:pPr>
        <w:pStyle w:val="ListParagraph"/>
        <w:numPr>
          <w:ilvl w:val="0"/>
          <w:numId w:val="24"/>
        </w:numPr>
        <w:spacing w:after="160" w:line="259" w:lineRule="auto"/>
        <w:contextualSpacing w:val="0"/>
      </w:pPr>
      <w:r>
        <w:t>Option 1:</w:t>
      </w:r>
    </w:p>
    <w:p w14:paraId="60F81BBA" w14:textId="77777777" w:rsidR="00D056E7" w:rsidRDefault="00D056E7" w:rsidP="00D056E7">
      <w:pPr>
        <w:pStyle w:val="ListParagraph"/>
        <w:numPr>
          <w:ilvl w:val="1"/>
          <w:numId w:val="24"/>
        </w:numPr>
        <w:spacing w:after="160" w:line="259" w:lineRule="auto"/>
        <w:contextualSpacing w:val="0"/>
      </w:pPr>
      <w:r>
        <w:t xml:space="preserve">Channel raster: </w:t>
      </w:r>
    </w:p>
    <w:p w14:paraId="294C9EE4" w14:textId="77777777" w:rsidR="00D056E7" w:rsidRDefault="00D056E7" w:rsidP="00D056E7">
      <w:pPr>
        <w:pStyle w:val="ListParagraph"/>
        <w:numPr>
          <w:ilvl w:val="2"/>
          <w:numId w:val="24"/>
        </w:numPr>
        <w:spacing w:after="160" w:line="259" w:lineRule="auto"/>
        <w:contextualSpacing w:val="0"/>
      </w:pPr>
      <w:r>
        <w:t>Legacy approach based on 15/30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056E7" w14:paraId="36FF22F8" w14:textId="77777777" w:rsidTr="00B50C76">
        <w:trPr>
          <w:cantSplit/>
          <w:jc w:val="center"/>
        </w:trPr>
        <w:tc>
          <w:tcPr>
            <w:tcW w:w="1242" w:type="dxa"/>
            <w:tcBorders>
              <w:top w:val="single" w:sz="4" w:space="0" w:color="auto"/>
              <w:left w:val="single" w:sz="4" w:space="0" w:color="auto"/>
              <w:bottom w:val="single" w:sz="4" w:space="0" w:color="auto"/>
              <w:right w:val="single" w:sz="4" w:space="0" w:color="auto"/>
            </w:tcBorders>
          </w:tcPr>
          <w:p w14:paraId="7B784F04" w14:textId="77777777" w:rsidR="00D056E7" w:rsidRDefault="00D056E7" w:rsidP="00B50C76">
            <w:pPr>
              <w:keepNext/>
              <w:keepLines/>
              <w:spacing w:after="0"/>
              <w:jc w:val="center"/>
              <w:rPr>
                <w:rFonts w:eastAsia="Yu Mincho"/>
                <w:b/>
                <w:sz w:val="18"/>
              </w:rPr>
            </w:pPr>
            <w:r>
              <w:rPr>
                <w:b/>
                <w:sz w:val="18"/>
                <w:lang w:val="en-US"/>
              </w:rPr>
              <w:t xml:space="preserve">NR </w:t>
            </w:r>
            <w:r>
              <w:rPr>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517C4383" w14:textId="77777777" w:rsidR="00D056E7" w:rsidRDefault="00D056E7" w:rsidP="00B50C76">
            <w:pPr>
              <w:keepNext/>
              <w:keepLines/>
              <w:spacing w:after="0"/>
              <w:jc w:val="center"/>
              <w:rPr>
                <w:rFonts w:eastAsia="DengXian"/>
                <w:b/>
                <w:sz w:val="18"/>
                <w:lang w:val="en-US"/>
              </w:rPr>
            </w:pPr>
            <w:proofErr w:type="spellStart"/>
            <w:r>
              <w:rPr>
                <w:b/>
                <w:sz w:val="18"/>
                <w:lang w:val="en-US"/>
              </w:rPr>
              <w:t>ΔF</w:t>
            </w:r>
            <w:r>
              <w:rPr>
                <w:b/>
                <w:sz w:val="18"/>
                <w:vertAlign w:val="subscript"/>
                <w:lang w:val="en-US"/>
              </w:rPr>
              <w:t>Raster</w:t>
            </w:r>
            <w:proofErr w:type="spellEnd"/>
          </w:p>
          <w:p w14:paraId="2736EA8F" w14:textId="77777777" w:rsidR="00D056E7" w:rsidRDefault="00D056E7" w:rsidP="00B50C76">
            <w:pPr>
              <w:keepNext/>
              <w:keepLines/>
              <w:spacing w:after="0"/>
              <w:jc w:val="center"/>
              <w:rPr>
                <w:b/>
                <w:sz w:val="18"/>
                <w:lang w:val="en-US"/>
              </w:rPr>
            </w:pPr>
            <w:r>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00D12DFE" w14:textId="77777777" w:rsidR="00D056E7" w:rsidRDefault="00D056E7" w:rsidP="00B50C76">
            <w:pPr>
              <w:keepNext/>
              <w:keepLines/>
              <w:spacing w:after="0"/>
              <w:jc w:val="center"/>
              <w:rPr>
                <w:rFonts w:eastAsia="Yu Mincho"/>
                <w:b/>
                <w:sz w:val="18"/>
                <w:lang w:val="en-US"/>
              </w:rPr>
            </w:pPr>
            <w:r>
              <w:rPr>
                <w:rFonts w:eastAsia="Yu Mincho"/>
                <w:b/>
                <w:sz w:val="18"/>
                <w:lang w:val="en-US"/>
              </w:rPr>
              <w:t>Uplink</w:t>
            </w:r>
          </w:p>
          <w:p w14:paraId="73DE2C08" w14:textId="77777777" w:rsidR="00D056E7" w:rsidRDefault="00D056E7" w:rsidP="00B50C76">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2D4C290B" w14:textId="77777777" w:rsidR="00D056E7" w:rsidRDefault="00D056E7" w:rsidP="00B50C76">
            <w:pPr>
              <w:keepNext/>
              <w:keepLines/>
              <w:spacing w:after="0"/>
              <w:jc w:val="center"/>
              <w:rPr>
                <w:rFonts w:eastAsia="Yu Mincho"/>
                <w:b/>
                <w:sz w:val="18"/>
                <w:lang w:val="en-US"/>
              </w:rPr>
            </w:pPr>
            <w:r>
              <w:rPr>
                <w:rFonts w:eastAsia="Yu Mincho"/>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DCF4CDB" w14:textId="77777777" w:rsidR="00D056E7" w:rsidRDefault="00D056E7" w:rsidP="00B50C76">
            <w:pPr>
              <w:keepNext/>
              <w:keepLines/>
              <w:spacing w:after="0"/>
              <w:jc w:val="center"/>
              <w:rPr>
                <w:rFonts w:eastAsia="Yu Mincho"/>
                <w:b/>
                <w:sz w:val="18"/>
                <w:lang w:val="en-US"/>
              </w:rPr>
            </w:pPr>
            <w:r>
              <w:rPr>
                <w:rFonts w:eastAsia="Yu Mincho"/>
                <w:b/>
                <w:sz w:val="18"/>
                <w:lang w:val="en-US"/>
              </w:rPr>
              <w:t>Downlink</w:t>
            </w:r>
          </w:p>
          <w:p w14:paraId="74C460CC" w14:textId="77777777" w:rsidR="00D056E7" w:rsidRDefault="00D056E7" w:rsidP="00B50C76">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2CC259E3" w14:textId="77777777" w:rsidR="00D056E7" w:rsidRDefault="00D056E7" w:rsidP="00B50C76">
            <w:pPr>
              <w:keepNext/>
              <w:keepLines/>
              <w:spacing w:after="0"/>
              <w:jc w:val="center"/>
              <w:rPr>
                <w:rFonts w:eastAsia="Yu Mincho"/>
                <w:b/>
                <w:sz w:val="18"/>
                <w:lang w:val="en-US"/>
              </w:rPr>
            </w:pPr>
            <w:r>
              <w:rPr>
                <w:rFonts w:eastAsia="Yu Mincho"/>
                <w:b/>
                <w:sz w:val="18"/>
                <w:lang w:val="en-US"/>
              </w:rPr>
              <w:t>(First – &lt;Step size&gt; – Last)</w:t>
            </w:r>
          </w:p>
        </w:tc>
      </w:tr>
      <w:tr w:rsidR="00D056E7" w14:paraId="25812CA7" w14:textId="77777777" w:rsidTr="00B50C76">
        <w:trPr>
          <w:cantSplit/>
          <w:jc w:val="center"/>
        </w:trPr>
        <w:tc>
          <w:tcPr>
            <w:tcW w:w="1242" w:type="dxa"/>
            <w:tcBorders>
              <w:top w:val="single" w:sz="4" w:space="0" w:color="auto"/>
              <w:left w:val="single" w:sz="4" w:space="0" w:color="auto"/>
              <w:bottom w:val="nil"/>
              <w:right w:val="single" w:sz="4" w:space="0" w:color="auto"/>
            </w:tcBorders>
            <w:vAlign w:val="center"/>
          </w:tcPr>
          <w:p w14:paraId="74ED6533" w14:textId="77777777" w:rsidR="00D056E7" w:rsidRDefault="00D056E7" w:rsidP="00B50C76">
            <w:pPr>
              <w:keepNext/>
              <w:keepLines/>
              <w:spacing w:after="0"/>
              <w:jc w:val="center"/>
              <w:rPr>
                <w:sz w:val="18"/>
                <w:lang w:val="en-US" w:eastAsia="zh-CN"/>
              </w:rPr>
            </w:pPr>
            <w:r>
              <w:rPr>
                <w:sz w:val="18"/>
                <w:lang w:val="en-US"/>
              </w:rPr>
              <w:t>[n104]</w:t>
            </w:r>
          </w:p>
        </w:tc>
        <w:tc>
          <w:tcPr>
            <w:tcW w:w="1146" w:type="dxa"/>
            <w:tcBorders>
              <w:top w:val="single" w:sz="4" w:space="0" w:color="auto"/>
              <w:left w:val="single" w:sz="4" w:space="0" w:color="auto"/>
              <w:bottom w:val="single" w:sz="4" w:space="0" w:color="auto"/>
              <w:right w:val="single" w:sz="4" w:space="0" w:color="auto"/>
            </w:tcBorders>
          </w:tcPr>
          <w:p w14:paraId="52503EF3" w14:textId="77777777" w:rsidR="00D056E7" w:rsidRDefault="00D056E7" w:rsidP="00B50C76">
            <w:pPr>
              <w:keepNext/>
              <w:keepLines/>
              <w:spacing w:after="0"/>
              <w:jc w:val="center"/>
              <w:rPr>
                <w:rFonts w:eastAsia="Yu Mincho"/>
                <w:sz w:val="18"/>
              </w:rPr>
            </w:pPr>
            <w:r>
              <w:rPr>
                <w:rFonts w:eastAsia="Yu Mincho"/>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6B8BDFFE" w14:textId="77777777" w:rsidR="00D056E7" w:rsidRDefault="00D056E7" w:rsidP="00B50C76">
            <w:pPr>
              <w:keepNext/>
              <w:keepLines/>
              <w:spacing w:after="0"/>
              <w:jc w:val="center"/>
              <w:rPr>
                <w:rFonts w:eastAsia="DengXian"/>
                <w:sz w:val="18"/>
                <w:lang w:val="en-US"/>
              </w:rPr>
            </w:pPr>
            <w:r>
              <w:rPr>
                <w:rFonts w:eastAsia="Yu Mincho"/>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701D0CCE" w14:textId="77777777" w:rsidR="00D056E7" w:rsidRDefault="00D056E7" w:rsidP="00B50C76">
            <w:pPr>
              <w:keepNext/>
              <w:keepLines/>
              <w:spacing w:after="0"/>
              <w:jc w:val="center"/>
              <w:rPr>
                <w:rFonts w:eastAsia="DengXian"/>
                <w:sz w:val="18"/>
                <w:lang w:val="en-US"/>
              </w:rPr>
            </w:pPr>
            <w:r>
              <w:rPr>
                <w:rFonts w:eastAsia="Yu Mincho"/>
                <w:sz w:val="18"/>
                <w:lang w:val="en-US"/>
              </w:rPr>
              <w:t>828334 – &lt;1&gt; –875000</w:t>
            </w:r>
          </w:p>
        </w:tc>
      </w:tr>
      <w:tr w:rsidR="00D056E7" w14:paraId="62159E98" w14:textId="77777777" w:rsidTr="00B50C76">
        <w:trPr>
          <w:cantSplit/>
          <w:jc w:val="center"/>
        </w:trPr>
        <w:tc>
          <w:tcPr>
            <w:tcW w:w="1242" w:type="dxa"/>
            <w:tcBorders>
              <w:top w:val="nil"/>
              <w:left w:val="single" w:sz="4" w:space="0" w:color="auto"/>
              <w:bottom w:val="single" w:sz="4" w:space="0" w:color="auto"/>
              <w:right w:val="single" w:sz="4" w:space="0" w:color="auto"/>
            </w:tcBorders>
            <w:vAlign w:val="center"/>
          </w:tcPr>
          <w:p w14:paraId="679AD935" w14:textId="77777777" w:rsidR="00D056E7" w:rsidRDefault="00D056E7" w:rsidP="00B50C76">
            <w:pPr>
              <w:keepNext/>
              <w:keepLines/>
              <w:spacing w:after="0"/>
              <w:jc w:val="center"/>
              <w:rPr>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BBE97" w14:textId="77777777" w:rsidR="00D056E7" w:rsidRDefault="00D056E7" w:rsidP="00B50C76">
            <w:pPr>
              <w:keepNext/>
              <w:keepLines/>
              <w:spacing w:after="0"/>
              <w:jc w:val="center"/>
              <w:rPr>
                <w:rFonts w:eastAsia="Yu Mincho"/>
                <w:sz w:val="18"/>
              </w:rPr>
            </w:pPr>
            <w:r>
              <w:rPr>
                <w:rFonts w:eastAsia="Yu Mincho"/>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1E1B75C2" w14:textId="77777777" w:rsidR="00D056E7" w:rsidRDefault="00D056E7" w:rsidP="00B50C76">
            <w:pPr>
              <w:keepNext/>
              <w:keepLines/>
              <w:spacing w:after="0"/>
              <w:jc w:val="center"/>
              <w:rPr>
                <w:rFonts w:eastAsia="DengXian"/>
                <w:sz w:val="18"/>
                <w:lang w:val="en-US"/>
              </w:rPr>
            </w:pPr>
            <w:r>
              <w:rPr>
                <w:rFonts w:eastAsia="Yu Mincho"/>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1E815138" w14:textId="77777777" w:rsidR="00D056E7" w:rsidRDefault="00D056E7" w:rsidP="00B50C76">
            <w:pPr>
              <w:keepNext/>
              <w:keepLines/>
              <w:spacing w:after="0"/>
              <w:jc w:val="center"/>
              <w:rPr>
                <w:rFonts w:eastAsia="DengXian"/>
                <w:sz w:val="18"/>
                <w:lang w:val="en-US"/>
              </w:rPr>
            </w:pPr>
            <w:r>
              <w:rPr>
                <w:rFonts w:eastAsia="Yu Mincho"/>
                <w:sz w:val="18"/>
                <w:lang w:val="en-US"/>
              </w:rPr>
              <w:t>828334 – &lt;2&gt; –875000</w:t>
            </w:r>
          </w:p>
        </w:tc>
      </w:tr>
    </w:tbl>
    <w:p w14:paraId="72721178" w14:textId="77777777" w:rsidR="00D056E7" w:rsidRDefault="00D056E7" w:rsidP="00D056E7">
      <w:pPr>
        <w:pStyle w:val="ListParagraph"/>
        <w:ind w:left="2376"/>
      </w:pPr>
    </w:p>
    <w:p w14:paraId="1D152A26" w14:textId="77777777" w:rsidR="00D056E7" w:rsidRDefault="00D056E7" w:rsidP="00D056E7">
      <w:pPr>
        <w:pStyle w:val="ListParagraph"/>
        <w:numPr>
          <w:ilvl w:val="1"/>
          <w:numId w:val="24"/>
        </w:numPr>
        <w:spacing w:after="160" w:line="259" w:lineRule="auto"/>
        <w:contextualSpacing w:val="0"/>
      </w:pPr>
      <w:r>
        <w:t>Sync raster</w:t>
      </w:r>
    </w:p>
    <w:p w14:paraId="4FFEA987" w14:textId="77777777" w:rsidR="00D056E7" w:rsidRDefault="00D056E7" w:rsidP="00D056E7">
      <w:pPr>
        <w:pStyle w:val="ListParagraph"/>
        <w:numPr>
          <w:ilvl w:val="2"/>
          <w:numId w:val="24"/>
        </w:numPr>
        <w:spacing w:after="160" w:line="259" w:lineRule="auto"/>
        <w:contextualSpacing w:val="0"/>
      </w:pPr>
      <w:r>
        <w:t>SS block: 30kHz SCS– Case C pattern</w:t>
      </w:r>
    </w:p>
    <w:p w14:paraId="77BA82F2" w14:textId="77777777" w:rsidR="00D056E7" w:rsidRDefault="00D056E7" w:rsidP="00D056E7">
      <w:pPr>
        <w:pStyle w:val="ListParagraph"/>
        <w:numPr>
          <w:ilvl w:val="2"/>
          <w:numId w:val="24"/>
        </w:numPr>
        <w:spacing w:after="160" w:line="259" w:lineRule="auto"/>
        <w:contextualSpacing w:val="0"/>
      </w:pPr>
      <w:r>
        <w:t>Step size value from [1 to 7] (companies are also encouraged to indicate their preferred value, higher value than 7 is not precluded if justified).</w:t>
      </w:r>
    </w:p>
    <w:p w14:paraId="493E7520" w14:textId="77777777" w:rsidR="00D056E7" w:rsidRDefault="00D056E7" w:rsidP="00D056E7">
      <w:pPr>
        <w:pStyle w:val="ListParagraph"/>
        <w:ind w:left="936"/>
      </w:pPr>
    </w:p>
    <w:p w14:paraId="7C202629" w14:textId="77777777" w:rsidR="00D056E7" w:rsidRDefault="00D056E7" w:rsidP="00D056E7">
      <w:pPr>
        <w:pStyle w:val="ListParagraph"/>
        <w:numPr>
          <w:ilvl w:val="0"/>
          <w:numId w:val="24"/>
        </w:numPr>
        <w:spacing w:after="160" w:line="259" w:lineRule="auto"/>
        <w:contextualSpacing w:val="0"/>
      </w:pPr>
      <w:r>
        <w:t>Option 2:</w:t>
      </w:r>
    </w:p>
    <w:p w14:paraId="7864F56B" w14:textId="77777777" w:rsidR="00D056E7" w:rsidRDefault="00D056E7" w:rsidP="00D056E7">
      <w:pPr>
        <w:pStyle w:val="ListParagraph"/>
        <w:numPr>
          <w:ilvl w:val="1"/>
          <w:numId w:val="24"/>
        </w:numPr>
        <w:spacing w:after="160" w:line="259" w:lineRule="auto"/>
        <w:contextualSpacing w:val="0"/>
      </w:pPr>
      <w:r>
        <w:t xml:space="preserve">Channel raster: </w:t>
      </w:r>
    </w:p>
    <w:p w14:paraId="5427F3E5" w14:textId="77777777" w:rsidR="00D056E7" w:rsidRDefault="00D056E7" w:rsidP="00D056E7">
      <w:pPr>
        <w:pStyle w:val="ListParagraph"/>
        <w:numPr>
          <w:ilvl w:val="2"/>
          <w:numId w:val="24"/>
        </w:numPr>
        <w:spacing w:after="160" w:line="259" w:lineRule="auto"/>
        <w:contextualSpacing w:val="0"/>
      </w:pPr>
      <w:r>
        <w:t>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6E7" w14:paraId="43645849" w14:textId="77777777" w:rsidTr="00B50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C472EF" w14:textId="77777777" w:rsidR="00D056E7" w:rsidRPr="00002A43" w:rsidRDefault="00D056E7" w:rsidP="00B50C76">
            <w:pPr>
              <w:keepNext/>
              <w:keepLines/>
              <w:spacing w:after="0"/>
              <w:jc w:val="center"/>
              <w:rPr>
                <w:b/>
                <w:sz w:val="18"/>
                <w:lang w:val="en-US"/>
              </w:rPr>
            </w:pPr>
            <w:r w:rsidRPr="00002A43">
              <w:rPr>
                <w:b/>
                <w:sz w:val="18"/>
                <w:lang w:val="en-US"/>
              </w:rPr>
              <w:t>NR operating band</w:t>
            </w:r>
          </w:p>
        </w:tc>
        <w:tc>
          <w:tcPr>
            <w:tcW w:w="1146" w:type="dxa"/>
            <w:tcBorders>
              <w:top w:val="single" w:sz="4" w:space="0" w:color="auto"/>
              <w:left w:val="single" w:sz="4" w:space="0" w:color="auto"/>
              <w:bottom w:val="single" w:sz="4" w:space="0" w:color="auto"/>
              <w:right w:val="single" w:sz="4" w:space="0" w:color="auto"/>
            </w:tcBorders>
          </w:tcPr>
          <w:p w14:paraId="5A79ED06" w14:textId="77777777" w:rsidR="00D056E7" w:rsidRPr="00002A43" w:rsidRDefault="00D056E7" w:rsidP="00B50C76">
            <w:pPr>
              <w:keepNext/>
              <w:keepLines/>
              <w:spacing w:after="0"/>
              <w:jc w:val="center"/>
              <w:rPr>
                <w:b/>
                <w:sz w:val="18"/>
                <w:lang w:val="en-US"/>
              </w:rPr>
            </w:pPr>
            <w:proofErr w:type="spellStart"/>
            <w:r w:rsidRPr="00002A43">
              <w:rPr>
                <w:b/>
                <w:sz w:val="18"/>
                <w:lang w:val="en-US"/>
              </w:rPr>
              <w:t>ΔFRaster</w:t>
            </w:r>
            <w:proofErr w:type="spellEnd"/>
          </w:p>
          <w:p w14:paraId="1286F3D9" w14:textId="77777777" w:rsidR="00D056E7" w:rsidRPr="00002A43" w:rsidRDefault="00D056E7" w:rsidP="00B50C76">
            <w:pPr>
              <w:keepNext/>
              <w:keepLines/>
              <w:spacing w:after="0"/>
              <w:jc w:val="center"/>
              <w:rPr>
                <w:b/>
                <w:sz w:val="18"/>
                <w:lang w:val="en-US"/>
              </w:rPr>
            </w:pPr>
            <w:r w:rsidRPr="00002A43">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5E457830" w14:textId="77777777" w:rsidR="00D056E7" w:rsidRPr="00002A43" w:rsidRDefault="00D056E7" w:rsidP="00B50C76">
            <w:pPr>
              <w:keepNext/>
              <w:keepLines/>
              <w:spacing w:after="0"/>
              <w:jc w:val="center"/>
              <w:rPr>
                <w:b/>
                <w:sz w:val="18"/>
                <w:lang w:val="en-US"/>
              </w:rPr>
            </w:pPr>
            <w:r w:rsidRPr="00002A43">
              <w:rPr>
                <w:b/>
                <w:sz w:val="18"/>
                <w:lang w:val="en-US"/>
              </w:rPr>
              <w:t>Uplink</w:t>
            </w:r>
          </w:p>
          <w:p w14:paraId="2A20B7A9" w14:textId="77777777" w:rsidR="00D056E7" w:rsidRPr="00002A43" w:rsidRDefault="00D056E7" w:rsidP="00B50C76">
            <w:pPr>
              <w:keepNext/>
              <w:keepLines/>
              <w:spacing w:after="0"/>
              <w:jc w:val="center"/>
              <w:rPr>
                <w:b/>
                <w:sz w:val="18"/>
                <w:lang w:val="en-US"/>
              </w:rPr>
            </w:pPr>
            <w:r w:rsidRPr="00002A43">
              <w:rPr>
                <w:b/>
                <w:sz w:val="18"/>
                <w:lang w:val="en-US"/>
              </w:rPr>
              <w:t>Range of NREF</w:t>
            </w:r>
          </w:p>
          <w:p w14:paraId="4432894A" w14:textId="77777777" w:rsidR="00D056E7" w:rsidRPr="00002A43" w:rsidRDefault="00D056E7" w:rsidP="00B50C76">
            <w:pPr>
              <w:keepNext/>
              <w:keepLines/>
              <w:spacing w:after="0"/>
              <w:jc w:val="center"/>
              <w:rPr>
                <w:b/>
                <w:sz w:val="18"/>
                <w:lang w:val="en-US"/>
              </w:rPr>
            </w:pPr>
            <w:r w:rsidRPr="00002A43">
              <w:rPr>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1C9ACE1" w14:textId="77777777" w:rsidR="00D056E7" w:rsidRPr="00002A43" w:rsidRDefault="00D056E7" w:rsidP="00B50C76">
            <w:pPr>
              <w:keepNext/>
              <w:keepLines/>
              <w:spacing w:after="0"/>
              <w:jc w:val="center"/>
              <w:rPr>
                <w:b/>
                <w:sz w:val="18"/>
                <w:lang w:val="en-US"/>
              </w:rPr>
            </w:pPr>
            <w:r w:rsidRPr="00002A43">
              <w:rPr>
                <w:b/>
                <w:sz w:val="18"/>
                <w:lang w:val="en-US"/>
              </w:rPr>
              <w:t>Downlink</w:t>
            </w:r>
          </w:p>
          <w:p w14:paraId="10FA1B24" w14:textId="77777777" w:rsidR="00D056E7" w:rsidRPr="00002A43" w:rsidRDefault="00D056E7" w:rsidP="00B50C76">
            <w:pPr>
              <w:keepNext/>
              <w:keepLines/>
              <w:spacing w:after="0"/>
              <w:jc w:val="center"/>
              <w:rPr>
                <w:b/>
                <w:sz w:val="18"/>
                <w:lang w:val="en-US"/>
              </w:rPr>
            </w:pPr>
            <w:r w:rsidRPr="00002A43">
              <w:rPr>
                <w:b/>
                <w:sz w:val="18"/>
                <w:lang w:val="en-US"/>
              </w:rPr>
              <w:t>Range of NREF</w:t>
            </w:r>
          </w:p>
          <w:p w14:paraId="65F00107" w14:textId="77777777" w:rsidR="00D056E7" w:rsidRPr="00002A43" w:rsidRDefault="00D056E7" w:rsidP="00B50C76">
            <w:pPr>
              <w:keepNext/>
              <w:keepLines/>
              <w:spacing w:after="0"/>
              <w:jc w:val="center"/>
              <w:rPr>
                <w:b/>
                <w:sz w:val="18"/>
                <w:lang w:val="en-US"/>
              </w:rPr>
            </w:pPr>
            <w:r w:rsidRPr="00002A43">
              <w:rPr>
                <w:b/>
                <w:sz w:val="18"/>
                <w:lang w:val="en-US"/>
              </w:rPr>
              <w:t>(First – &lt;Step size&gt; – Last)</w:t>
            </w:r>
          </w:p>
        </w:tc>
      </w:tr>
      <w:tr w:rsidR="00D056E7" w14:paraId="78B939A0" w14:textId="77777777" w:rsidTr="00B50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9BD430" w14:textId="77777777" w:rsidR="00D056E7" w:rsidRDefault="00D056E7" w:rsidP="00B50C76">
            <w:pPr>
              <w:pStyle w:val="TAC"/>
              <w:ind w:left="-113" w:firstLine="113"/>
              <w:rPr>
                <w:rFonts w:eastAsia="Yu Mincho"/>
              </w:rPr>
            </w:pPr>
            <w:r>
              <w:t>[n104]</w:t>
            </w:r>
          </w:p>
        </w:tc>
        <w:tc>
          <w:tcPr>
            <w:tcW w:w="1146" w:type="dxa"/>
            <w:tcBorders>
              <w:top w:val="single" w:sz="4" w:space="0" w:color="auto"/>
              <w:left w:val="single" w:sz="4" w:space="0" w:color="auto"/>
              <w:bottom w:val="single" w:sz="4" w:space="0" w:color="auto"/>
              <w:right w:val="single" w:sz="4" w:space="0" w:color="auto"/>
            </w:tcBorders>
          </w:tcPr>
          <w:p w14:paraId="24283651" w14:textId="77777777" w:rsidR="00D056E7" w:rsidRDefault="00D056E7" w:rsidP="00B50C7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5B88516" w14:textId="77777777" w:rsidR="00D056E7" w:rsidRDefault="00D056E7" w:rsidP="00B50C76">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02D677A9" w14:textId="77777777" w:rsidR="00D056E7" w:rsidRDefault="00D056E7" w:rsidP="00B50C76">
            <w:pPr>
              <w:pStyle w:val="TAC"/>
              <w:rPr>
                <w:rFonts w:eastAsia="Yu Mincho"/>
              </w:rPr>
            </w:pPr>
            <w:r>
              <w:t>828667</w:t>
            </w:r>
            <w:r>
              <w:rPr>
                <w:rFonts w:eastAsia="Yu Mincho"/>
              </w:rPr>
              <w:t xml:space="preserve"> – &lt;333, 334&gt; – 874667</w:t>
            </w:r>
          </w:p>
        </w:tc>
      </w:tr>
    </w:tbl>
    <w:p w14:paraId="74E4A7E9" w14:textId="77777777" w:rsidR="00D056E7" w:rsidRDefault="00D056E7" w:rsidP="00D056E7">
      <w:pPr>
        <w:ind w:leftChars="760" w:left="1520" w:firstLine="640"/>
        <w:jc w:val="both"/>
        <w:rPr>
          <w:lang w:val="en-US"/>
        </w:rPr>
      </w:pPr>
    </w:p>
    <w:p w14:paraId="030A7F13" w14:textId="77777777" w:rsidR="00D056E7" w:rsidRDefault="00D056E7" w:rsidP="00D056E7">
      <w:pPr>
        <w:ind w:leftChars="760" w:left="1520" w:firstLine="640"/>
        <w:jc w:val="both"/>
        <w:rPr>
          <w:lang w:val="en-US"/>
        </w:rPr>
      </w:pPr>
      <w:r>
        <w:rPr>
          <w:lang w:val="en-US"/>
        </w:rPr>
        <w:t>The ARFCN available for this band as follows</w:t>
      </w:r>
    </w:p>
    <w:p w14:paraId="44B99EE5" w14:textId="77777777" w:rsidR="00D056E7" w:rsidRDefault="00D056E7" w:rsidP="00D056E7">
      <w:pPr>
        <w:ind w:leftChars="1120" w:left="2240" w:firstLine="640"/>
        <w:jc w:val="both"/>
        <w:rPr>
          <w:lang w:val="en-US"/>
        </w:rPr>
      </w:pPr>
      <w:r>
        <w:rPr>
          <w:lang w:val="en-US"/>
        </w:rPr>
        <w:t>ARFCN</w:t>
      </w:r>
      <w:r>
        <w:rPr>
          <w:vertAlign w:val="subscript"/>
          <w:lang w:val="en-US"/>
        </w:rPr>
        <w:t>0</w:t>
      </w:r>
      <w:r>
        <w:rPr>
          <w:lang w:val="en-US"/>
        </w:rPr>
        <w:t xml:space="preserve"> = 828667</w:t>
      </w:r>
    </w:p>
    <w:p w14:paraId="20118A5E" w14:textId="77777777" w:rsidR="00D056E7" w:rsidRDefault="00D056E7" w:rsidP="00D056E7">
      <w:pPr>
        <w:ind w:leftChars="1120" w:left="2240" w:firstLine="640"/>
        <w:jc w:val="both"/>
        <w:rPr>
          <w:lang w:val="en-US"/>
        </w:rPr>
      </w:pPr>
      <w:r>
        <w:rPr>
          <w:lang w:val="en-US"/>
        </w:rPr>
        <w:t>ARFCN</w:t>
      </w:r>
      <w:r>
        <w:rPr>
          <w:vertAlign w:val="subscript"/>
          <w:lang w:val="en-US"/>
        </w:rPr>
        <w:t>n+1</w:t>
      </w:r>
      <w:r>
        <w:rPr>
          <w:lang w:val="en-US"/>
        </w:rPr>
        <w:t xml:space="preserve"> = </w:t>
      </w:r>
      <w:proofErr w:type="spellStart"/>
      <w:r>
        <w:rPr>
          <w:lang w:val="en-US"/>
        </w:rPr>
        <w:t>ARFCN</w:t>
      </w:r>
      <w:r>
        <w:rPr>
          <w:vertAlign w:val="subscript"/>
          <w:lang w:val="en-US"/>
        </w:rPr>
        <w:t>n</w:t>
      </w:r>
      <w:proofErr w:type="spellEnd"/>
      <w:r>
        <w:rPr>
          <w:lang w:val="en-US"/>
        </w:rPr>
        <w:t xml:space="preserve"> + 333 if n mod 3 ≠ 0</w:t>
      </w:r>
    </w:p>
    <w:p w14:paraId="5BF5F417" w14:textId="77777777" w:rsidR="00D056E7" w:rsidRDefault="00D056E7" w:rsidP="00D056E7">
      <w:pPr>
        <w:ind w:leftChars="1120" w:left="2240" w:firstLine="640"/>
        <w:jc w:val="both"/>
        <w:rPr>
          <w:lang w:val="en-US"/>
        </w:rPr>
      </w:pPr>
      <w:r>
        <w:rPr>
          <w:lang w:val="en-US"/>
        </w:rPr>
        <w:t>ARFCN</w:t>
      </w:r>
      <w:r>
        <w:rPr>
          <w:vertAlign w:val="subscript"/>
          <w:lang w:val="en-US"/>
        </w:rPr>
        <w:t>n+1</w:t>
      </w:r>
      <w:r>
        <w:rPr>
          <w:lang w:val="en-US"/>
        </w:rPr>
        <w:t xml:space="preserve"> = </w:t>
      </w:r>
      <w:proofErr w:type="spellStart"/>
      <w:r>
        <w:rPr>
          <w:lang w:val="en-US"/>
        </w:rPr>
        <w:t>ARFCN</w:t>
      </w:r>
      <w:r>
        <w:rPr>
          <w:vertAlign w:val="subscript"/>
          <w:lang w:val="en-US"/>
        </w:rPr>
        <w:t>n</w:t>
      </w:r>
      <w:proofErr w:type="spellEnd"/>
      <w:r>
        <w:rPr>
          <w:lang w:val="en-US"/>
        </w:rPr>
        <w:t xml:space="preserve"> + 334 if n mod 3 = 0</w:t>
      </w:r>
    </w:p>
    <w:p w14:paraId="05A1FC30" w14:textId="77777777" w:rsidR="00D056E7" w:rsidRDefault="00D056E7" w:rsidP="00D056E7">
      <w:pPr>
        <w:ind w:left="2160" w:firstLine="720"/>
        <w:jc w:val="both"/>
        <w:rPr>
          <w:lang w:val="en-US"/>
        </w:rPr>
      </w:pPr>
      <w:r>
        <w:rPr>
          <w:lang w:val="en-US"/>
        </w:rPr>
        <w:t>ARFCN</w:t>
      </w:r>
      <w:r>
        <w:rPr>
          <w:vertAlign w:val="subscript"/>
          <w:lang w:val="en-US"/>
        </w:rPr>
        <w:t>138</w:t>
      </w:r>
      <w:r>
        <w:rPr>
          <w:lang w:val="en-US"/>
        </w:rPr>
        <w:t xml:space="preserve"> = 8874667</w:t>
      </w:r>
    </w:p>
    <w:p w14:paraId="32546B25" w14:textId="77777777" w:rsidR="00D056E7" w:rsidRDefault="00D056E7" w:rsidP="00D056E7">
      <w:pPr>
        <w:ind w:left="2880"/>
        <w:jc w:val="both"/>
        <w:rPr>
          <w:lang w:val="en-US"/>
        </w:rPr>
      </w:pPr>
      <w:r>
        <w:rPr>
          <w:lang w:val="en-US"/>
        </w:rPr>
        <w:t>where n = {0, 1, 2, … 138}.</w:t>
      </w:r>
    </w:p>
    <w:p w14:paraId="6B9F3CA3" w14:textId="77777777" w:rsidR="00D056E7" w:rsidRDefault="00D056E7" w:rsidP="00D056E7">
      <w:pPr>
        <w:pStyle w:val="ListParagraph"/>
        <w:numPr>
          <w:ilvl w:val="1"/>
          <w:numId w:val="24"/>
        </w:numPr>
        <w:spacing w:after="160" w:line="259" w:lineRule="auto"/>
        <w:contextualSpacing w:val="0"/>
      </w:pPr>
      <w:r>
        <w:lastRenderedPageBreak/>
        <w:t>Sync raster</w:t>
      </w:r>
    </w:p>
    <w:p w14:paraId="56E61D05" w14:textId="77777777" w:rsidR="00D056E7" w:rsidRDefault="00D056E7" w:rsidP="00D056E7">
      <w:pPr>
        <w:pStyle w:val="ListParagraph"/>
        <w:numPr>
          <w:ilvl w:val="2"/>
          <w:numId w:val="24"/>
        </w:numPr>
        <w:spacing w:after="160" w:line="259" w:lineRule="auto"/>
        <w:contextualSpacing w:val="0"/>
      </w:pPr>
      <w:r>
        <w:t>SS block: 30kHz SCS– Case C pattern</w:t>
      </w:r>
    </w:p>
    <w:p w14:paraId="54F4208E" w14:textId="77777777" w:rsidR="00D056E7" w:rsidRDefault="00D056E7" w:rsidP="00D056E7">
      <w:pPr>
        <w:pStyle w:val="ListParagraph"/>
        <w:numPr>
          <w:ilvl w:val="2"/>
          <w:numId w:val="24"/>
        </w:numPr>
        <w:spacing w:after="160" w:line="259" w:lineRule="auto"/>
        <w:contextualSpacing w:val="0"/>
      </w:pPr>
      <w:r>
        <w:t>based on ~ 5MHz channel raster and the raster entries are FFS</w:t>
      </w:r>
    </w:p>
    <w:p w14:paraId="3491DC53" w14:textId="77777777" w:rsidR="00D056E7" w:rsidRDefault="00D056E7" w:rsidP="00D056E7">
      <w:pPr>
        <w:pStyle w:val="ListParagraph"/>
        <w:numPr>
          <w:ilvl w:val="0"/>
          <w:numId w:val="24"/>
        </w:numPr>
        <w:spacing w:after="160" w:line="259" w:lineRule="auto"/>
        <w:contextualSpacing w:val="0"/>
      </w:pPr>
      <w:r>
        <w:t>Option 3:</w:t>
      </w:r>
    </w:p>
    <w:p w14:paraId="5ABE35D7" w14:textId="77777777" w:rsidR="00D056E7" w:rsidRDefault="00D056E7" w:rsidP="00D056E7">
      <w:pPr>
        <w:pStyle w:val="ListParagraph"/>
        <w:numPr>
          <w:ilvl w:val="1"/>
          <w:numId w:val="24"/>
        </w:numPr>
        <w:spacing w:after="160" w:line="259" w:lineRule="auto"/>
        <w:contextualSpacing w:val="0"/>
      </w:pPr>
      <w:r>
        <w:t xml:space="preserve">Channel raster: </w:t>
      </w:r>
    </w:p>
    <w:p w14:paraId="4E246334" w14:textId="77777777" w:rsidR="00D056E7" w:rsidRDefault="00D056E7" w:rsidP="00D056E7">
      <w:pPr>
        <w:pStyle w:val="ListParagraph"/>
        <w:numPr>
          <w:ilvl w:val="2"/>
          <w:numId w:val="24"/>
        </w:numPr>
        <w:spacing w:after="160" w:line="259" w:lineRule="auto"/>
        <w:contextualSpacing w:val="0"/>
      </w:pPr>
      <w:r>
        <w:t>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6E7" w14:paraId="5C7B786D" w14:textId="77777777" w:rsidTr="00B50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FEA385" w14:textId="77777777" w:rsidR="00D056E7" w:rsidRPr="00002A43" w:rsidRDefault="00D056E7" w:rsidP="00B50C76">
            <w:pPr>
              <w:keepNext/>
              <w:keepLines/>
              <w:spacing w:after="0"/>
              <w:jc w:val="center"/>
              <w:rPr>
                <w:b/>
                <w:sz w:val="18"/>
                <w:lang w:val="en-US"/>
              </w:rPr>
            </w:pPr>
            <w:r w:rsidRPr="00002A43">
              <w:rPr>
                <w:b/>
                <w:sz w:val="18"/>
                <w:lang w:val="en-US"/>
              </w:rPr>
              <w:t>NR operating band</w:t>
            </w:r>
          </w:p>
        </w:tc>
        <w:tc>
          <w:tcPr>
            <w:tcW w:w="1146" w:type="dxa"/>
            <w:tcBorders>
              <w:top w:val="single" w:sz="4" w:space="0" w:color="auto"/>
              <w:left w:val="single" w:sz="4" w:space="0" w:color="auto"/>
              <w:bottom w:val="single" w:sz="4" w:space="0" w:color="auto"/>
              <w:right w:val="single" w:sz="4" w:space="0" w:color="auto"/>
            </w:tcBorders>
          </w:tcPr>
          <w:p w14:paraId="17D41929" w14:textId="77777777" w:rsidR="00D056E7" w:rsidRPr="00002A43" w:rsidRDefault="00D056E7" w:rsidP="00B50C76">
            <w:pPr>
              <w:keepNext/>
              <w:keepLines/>
              <w:spacing w:after="0"/>
              <w:jc w:val="center"/>
              <w:rPr>
                <w:b/>
                <w:sz w:val="18"/>
                <w:lang w:val="en-US"/>
              </w:rPr>
            </w:pPr>
            <w:proofErr w:type="spellStart"/>
            <w:r w:rsidRPr="00002A43">
              <w:rPr>
                <w:b/>
                <w:sz w:val="18"/>
                <w:lang w:val="en-US"/>
              </w:rPr>
              <w:t>ΔFRaster</w:t>
            </w:r>
            <w:proofErr w:type="spellEnd"/>
          </w:p>
          <w:p w14:paraId="3ED5E654" w14:textId="77777777" w:rsidR="00D056E7" w:rsidRPr="00002A43" w:rsidRDefault="00D056E7" w:rsidP="00B50C76">
            <w:pPr>
              <w:keepNext/>
              <w:keepLines/>
              <w:spacing w:after="0"/>
              <w:jc w:val="center"/>
              <w:rPr>
                <w:b/>
                <w:sz w:val="18"/>
                <w:lang w:val="en-US"/>
              </w:rPr>
            </w:pPr>
            <w:r w:rsidRPr="00002A43">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2EF1F357" w14:textId="77777777" w:rsidR="00D056E7" w:rsidRPr="00002A43" w:rsidRDefault="00D056E7" w:rsidP="00B50C76">
            <w:pPr>
              <w:keepNext/>
              <w:keepLines/>
              <w:spacing w:after="0"/>
              <w:jc w:val="center"/>
              <w:rPr>
                <w:b/>
                <w:sz w:val="18"/>
                <w:lang w:val="en-US"/>
              </w:rPr>
            </w:pPr>
            <w:r w:rsidRPr="00002A43">
              <w:rPr>
                <w:b/>
                <w:sz w:val="18"/>
                <w:lang w:val="en-US"/>
              </w:rPr>
              <w:t>Uplink</w:t>
            </w:r>
          </w:p>
          <w:p w14:paraId="13112DBF" w14:textId="77777777" w:rsidR="00D056E7" w:rsidRPr="00002A43" w:rsidRDefault="00D056E7" w:rsidP="00B50C76">
            <w:pPr>
              <w:keepNext/>
              <w:keepLines/>
              <w:spacing w:after="0"/>
              <w:jc w:val="center"/>
              <w:rPr>
                <w:b/>
                <w:sz w:val="18"/>
                <w:lang w:val="en-US"/>
              </w:rPr>
            </w:pPr>
            <w:r w:rsidRPr="00002A43">
              <w:rPr>
                <w:b/>
                <w:sz w:val="18"/>
                <w:lang w:val="en-US"/>
              </w:rPr>
              <w:t>Range of NREF</w:t>
            </w:r>
          </w:p>
          <w:p w14:paraId="1514A366" w14:textId="77777777" w:rsidR="00D056E7" w:rsidRPr="00002A43" w:rsidRDefault="00D056E7" w:rsidP="00B50C76">
            <w:pPr>
              <w:keepNext/>
              <w:keepLines/>
              <w:spacing w:after="0"/>
              <w:jc w:val="center"/>
              <w:rPr>
                <w:b/>
                <w:sz w:val="18"/>
                <w:lang w:val="en-US"/>
              </w:rPr>
            </w:pPr>
            <w:r w:rsidRPr="00002A43">
              <w:rPr>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3CD3D92" w14:textId="77777777" w:rsidR="00D056E7" w:rsidRPr="00002A43" w:rsidRDefault="00D056E7" w:rsidP="00B50C76">
            <w:pPr>
              <w:keepNext/>
              <w:keepLines/>
              <w:spacing w:after="0"/>
              <w:jc w:val="center"/>
              <w:rPr>
                <w:b/>
                <w:sz w:val="18"/>
                <w:lang w:val="en-US"/>
              </w:rPr>
            </w:pPr>
            <w:r w:rsidRPr="00002A43">
              <w:rPr>
                <w:b/>
                <w:sz w:val="18"/>
                <w:lang w:val="en-US"/>
              </w:rPr>
              <w:t>Downlink</w:t>
            </w:r>
          </w:p>
          <w:p w14:paraId="03BFE8C1" w14:textId="77777777" w:rsidR="00D056E7" w:rsidRPr="00002A43" w:rsidRDefault="00D056E7" w:rsidP="00B50C76">
            <w:pPr>
              <w:keepNext/>
              <w:keepLines/>
              <w:spacing w:after="0"/>
              <w:jc w:val="center"/>
              <w:rPr>
                <w:b/>
                <w:sz w:val="18"/>
                <w:lang w:val="en-US"/>
              </w:rPr>
            </w:pPr>
            <w:r w:rsidRPr="00002A43">
              <w:rPr>
                <w:b/>
                <w:sz w:val="18"/>
                <w:lang w:val="en-US"/>
              </w:rPr>
              <w:t>Range of NREF</w:t>
            </w:r>
          </w:p>
          <w:p w14:paraId="7450D800" w14:textId="77777777" w:rsidR="00D056E7" w:rsidRPr="00002A43" w:rsidRDefault="00D056E7" w:rsidP="00B50C76">
            <w:pPr>
              <w:keepNext/>
              <w:keepLines/>
              <w:spacing w:after="0"/>
              <w:jc w:val="center"/>
              <w:rPr>
                <w:b/>
                <w:sz w:val="18"/>
                <w:lang w:val="en-US"/>
              </w:rPr>
            </w:pPr>
            <w:r w:rsidRPr="00002A43">
              <w:rPr>
                <w:b/>
                <w:sz w:val="18"/>
                <w:lang w:val="en-US"/>
              </w:rPr>
              <w:t>(First – &lt;Step size&gt; – Last)</w:t>
            </w:r>
          </w:p>
        </w:tc>
      </w:tr>
      <w:tr w:rsidR="00D056E7" w14:paraId="75BCE49A" w14:textId="77777777" w:rsidTr="00B50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C7D454" w14:textId="77777777" w:rsidR="00D056E7" w:rsidRDefault="00D056E7" w:rsidP="00B50C76">
            <w:pPr>
              <w:pStyle w:val="TAC"/>
              <w:ind w:left="-113" w:firstLine="113"/>
              <w:rPr>
                <w:rFonts w:eastAsia="Yu Mincho"/>
              </w:rPr>
            </w:pPr>
            <w:r>
              <w:t>[n104]</w:t>
            </w:r>
          </w:p>
        </w:tc>
        <w:tc>
          <w:tcPr>
            <w:tcW w:w="1146" w:type="dxa"/>
            <w:tcBorders>
              <w:top w:val="single" w:sz="4" w:space="0" w:color="auto"/>
              <w:left w:val="single" w:sz="4" w:space="0" w:color="auto"/>
              <w:bottom w:val="single" w:sz="4" w:space="0" w:color="auto"/>
              <w:right w:val="single" w:sz="4" w:space="0" w:color="auto"/>
            </w:tcBorders>
          </w:tcPr>
          <w:p w14:paraId="18294F1E" w14:textId="77777777" w:rsidR="00D056E7" w:rsidRDefault="00D056E7" w:rsidP="00B50C7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3CCF902" w14:textId="77777777" w:rsidR="00D056E7" w:rsidRDefault="00D056E7" w:rsidP="00B50C76">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697983A9" w14:textId="77777777" w:rsidR="00D056E7" w:rsidRDefault="00D056E7" w:rsidP="00B50C76">
            <w:pPr>
              <w:pStyle w:val="TAC"/>
              <w:rPr>
                <w:rFonts w:eastAsia="Yu Mincho"/>
              </w:rPr>
            </w:pPr>
            <w:r>
              <w:t>828667</w:t>
            </w:r>
            <w:r>
              <w:rPr>
                <w:rFonts w:eastAsia="Yu Mincho"/>
              </w:rPr>
              <w:t xml:space="preserve"> – &lt;333, 334&gt; – 874667</w:t>
            </w:r>
          </w:p>
        </w:tc>
      </w:tr>
    </w:tbl>
    <w:p w14:paraId="6A9ACB99" w14:textId="77777777" w:rsidR="00D056E7" w:rsidRDefault="00D056E7" w:rsidP="00D056E7">
      <w:pPr>
        <w:ind w:leftChars="760" w:left="1520" w:firstLine="640"/>
        <w:jc w:val="both"/>
        <w:rPr>
          <w:lang w:val="en-US"/>
        </w:rPr>
      </w:pPr>
    </w:p>
    <w:p w14:paraId="4F819CE6" w14:textId="77777777" w:rsidR="00D056E7" w:rsidRDefault="00D056E7" w:rsidP="00D056E7">
      <w:pPr>
        <w:ind w:leftChars="760" w:left="1520" w:firstLine="640"/>
        <w:jc w:val="both"/>
        <w:rPr>
          <w:lang w:val="en-US"/>
        </w:rPr>
      </w:pPr>
      <w:r>
        <w:rPr>
          <w:lang w:val="en-US"/>
        </w:rPr>
        <w:t>The ARFCN available for this band as follows</w:t>
      </w:r>
    </w:p>
    <w:p w14:paraId="3A6D081C" w14:textId="77777777" w:rsidR="00D056E7" w:rsidRDefault="00D056E7" w:rsidP="00D056E7">
      <w:pPr>
        <w:ind w:leftChars="1120" w:left="2240" w:firstLine="640"/>
        <w:jc w:val="both"/>
        <w:rPr>
          <w:lang w:val="en-US"/>
        </w:rPr>
      </w:pPr>
      <w:r>
        <w:rPr>
          <w:lang w:val="en-US"/>
        </w:rPr>
        <w:t>ARFCN</w:t>
      </w:r>
      <w:r>
        <w:rPr>
          <w:vertAlign w:val="subscript"/>
          <w:lang w:val="en-US"/>
        </w:rPr>
        <w:t>0</w:t>
      </w:r>
      <w:r>
        <w:rPr>
          <w:lang w:val="en-US"/>
        </w:rPr>
        <w:t xml:space="preserve"> = 828667</w:t>
      </w:r>
    </w:p>
    <w:p w14:paraId="03DCEAE0" w14:textId="77777777" w:rsidR="00D056E7" w:rsidRDefault="00D056E7" w:rsidP="00D056E7">
      <w:pPr>
        <w:ind w:leftChars="1120" w:left="2240" w:firstLine="640"/>
        <w:jc w:val="both"/>
        <w:rPr>
          <w:lang w:val="en-US"/>
        </w:rPr>
      </w:pPr>
      <w:r>
        <w:rPr>
          <w:lang w:val="en-US"/>
        </w:rPr>
        <w:t>ARFCN</w:t>
      </w:r>
      <w:r>
        <w:rPr>
          <w:vertAlign w:val="subscript"/>
          <w:lang w:val="en-US"/>
        </w:rPr>
        <w:t>n+1</w:t>
      </w:r>
      <w:r>
        <w:rPr>
          <w:lang w:val="en-US"/>
        </w:rPr>
        <w:t xml:space="preserve"> = </w:t>
      </w:r>
      <w:proofErr w:type="spellStart"/>
      <w:r>
        <w:rPr>
          <w:lang w:val="en-US"/>
        </w:rPr>
        <w:t>ARFCN</w:t>
      </w:r>
      <w:r>
        <w:rPr>
          <w:vertAlign w:val="subscript"/>
          <w:lang w:val="en-US"/>
        </w:rPr>
        <w:t>n</w:t>
      </w:r>
      <w:proofErr w:type="spellEnd"/>
      <w:r>
        <w:rPr>
          <w:lang w:val="en-US"/>
        </w:rPr>
        <w:t xml:space="preserve"> + 333 if n mod 3 ≠ 0</w:t>
      </w:r>
    </w:p>
    <w:p w14:paraId="4D2B388A" w14:textId="77777777" w:rsidR="00D056E7" w:rsidRDefault="00D056E7" w:rsidP="00D056E7">
      <w:pPr>
        <w:ind w:leftChars="1120" w:left="2240" w:firstLine="640"/>
        <w:jc w:val="both"/>
        <w:rPr>
          <w:lang w:val="en-US"/>
        </w:rPr>
      </w:pPr>
      <w:r>
        <w:rPr>
          <w:lang w:val="en-US"/>
        </w:rPr>
        <w:t>ARFCN</w:t>
      </w:r>
      <w:r>
        <w:rPr>
          <w:vertAlign w:val="subscript"/>
          <w:lang w:val="en-US"/>
        </w:rPr>
        <w:t>n+1</w:t>
      </w:r>
      <w:r>
        <w:rPr>
          <w:lang w:val="en-US"/>
        </w:rPr>
        <w:t xml:space="preserve"> = </w:t>
      </w:r>
      <w:proofErr w:type="spellStart"/>
      <w:r>
        <w:rPr>
          <w:lang w:val="en-US"/>
        </w:rPr>
        <w:t>ARFCN</w:t>
      </w:r>
      <w:r>
        <w:rPr>
          <w:vertAlign w:val="subscript"/>
          <w:lang w:val="en-US"/>
        </w:rPr>
        <w:t>n</w:t>
      </w:r>
      <w:proofErr w:type="spellEnd"/>
      <w:r>
        <w:rPr>
          <w:lang w:val="en-US"/>
        </w:rPr>
        <w:t xml:space="preserve"> + 334 if n mod 3 = 0</w:t>
      </w:r>
    </w:p>
    <w:p w14:paraId="0E24E392" w14:textId="77777777" w:rsidR="00D056E7" w:rsidRDefault="00D056E7" w:rsidP="00D056E7">
      <w:pPr>
        <w:ind w:left="2160" w:firstLine="720"/>
        <w:jc w:val="both"/>
        <w:rPr>
          <w:lang w:val="en-US"/>
        </w:rPr>
      </w:pPr>
      <w:r>
        <w:rPr>
          <w:lang w:val="en-US"/>
        </w:rPr>
        <w:t>ARFCN</w:t>
      </w:r>
      <w:r>
        <w:rPr>
          <w:vertAlign w:val="subscript"/>
          <w:lang w:val="en-US"/>
        </w:rPr>
        <w:t>138</w:t>
      </w:r>
      <w:r>
        <w:rPr>
          <w:lang w:val="en-US"/>
        </w:rPr>
        <w:t xml:space="preserve"> = 8874667</w:t>
      </w:r>
    </w:p>
    <w:p w14:paraId="383B1EEC" w14:textId="77777777" w:rsidR="00D056E7" w:rsidRDefault="00D056E7" w:rsidP="00D056E7">
      <w:pPr>
        <w:ind w:left="2880"/>
        <w:jc w:val="both"/>
        <w:rPr>
          <w:lang w:val="en-US"/>
        </w:rPr>
      </w:pPr>
      <w:r>
        <w:rPr>
          <w:lang w:val="en-US"/>
        </w:rPr>
        <w:t>where n = {0, 1, 2, … 138}.</w:t>
      </w:r>
    </w:p>
    <w:p w14:paraId="4F1E1721" w14:textId="77777777" w:rsidR="00D056E7" w:rsidRDefault="00D056E7" w:rsidP="00D056E7">
      <w:pPr>
        <w:pStyle w:val="ListParagraph"/>
        <w:numPr>
          <w:ilvl w:val="1"/>
          <w:numId w:val="24"/>
        </w:numPr>
        <w:spacing w:after="160" w:line="259" w:lineRule="auto"/>
        <w:contextualSpacing w:val="0"/>
      </w:pPr>
      <w:r>
        <w:t>Sync raster</w:t>
      </w:r>
    </w:p>
    <w:p w14:paraId="506A2D32" w14:textId="77777777" w:rsidR="00D056E7" w:rsidRDefault="00D056E7" w:rsidP="00D056E7">
      <w:pPr>
        <w:pStyle w:val="ListParagraph"/>
        <w:numPr>
          <w:ilvl w:val="2"/>
          <w:numId w:val="24"/>
        </w:numPr>
        <w:spacing w:after="160" w:line="259" w:lineRule="auto"/>
        <w:contextualSpacing w:val="0"/>
      </w:pPr>
      <w:r>
        <w:t>SS block: 30kHz SCS– Case C pattern</w:t>
      </w:r>
    </w:p>
    <w:p w14:paraId="1454B9B3" w14:textId="77777777" w:rsidR="00D056E7" w:rsidRDefault="00D056E7" w:rsidP="00D056E7">
      <w:pPr>
        <w:pStyle w:val="ListParagraph"/>
        <w:numPr>
          <w:ilvl w:val="2"/>
          <w:numId w:val="24"/>
        </w:numPr>
        <w:spacing w:after="160" w:line="259" w:lineRule="auto"/>
        <w:contextualSpacing w:val="0"/>
      </w:pPr>
      <w:r>
        <w:t>Step size value from [1 to 7] (companies are also encouraged to indicate their preferred value, higher value than 7 is not precluded if justified).</w:t>
      </w:r>
    </w:p>
    <w:p w14:paraId="57C3166E" w14:textId="77777777" w:rsidR="00D056E7" w:rsidRDefault="00D056E7" w:rsidP="00763D3F"/>
    <w:p w14:paraId="68301C53" w14:textId="2FC19B15" w:rsidR="002A2F73" w:rsidRDefault="002A2F73" w:rsidP="002A2F73">
      <w:pPr>
        <w:pStyle w:val="Heading1"/>
      </w:pPr>
      <w:r>
        <w:t>Discussion</w:t>
      </w:r>
    </w:p>
    <w:p w14:paraId="1D6EF1A8" w14:textId="52BF1C75" w:rsidR="00196DD3" w:rsidRPr="00474E30" w:rsidRDefault="00196DD3" w:rsidP="00F513FD">
      <w:pPr>
        <w:rPr>
          <w:b/>
          <w:bCs/>
          <w:u w:val="single"/>
        </w:rPr>
      </w:pPr>
      <w:r w:rsidRPr="00474E30">
        <w:rPr>
          <w:b/>
          <w:bCs/>
          <w:u w:val="single"/>
        </w:rPr>
        <w:t>Channel raster</w:t>
      </w:r>
    </w:p>
    <w:p w14:paraId="54BE0F96" w14:textId="0951E24E" w:rsidR="00CB2446" w:rsidRDefault="00B46974" w:rsidP="00F513FD">
      <w:r>
        <w:t>There are two propos</w:t>
      </w:r>
      <w:r w:rsidR="00B50C76">
        <w:t>ed options</w:t>
      </w:r>
      <w:r>
        <w:t xml:space="preserve"> on channel raster, either to use SCS based channel raster or 5</w:t>
      </w:r>
      <w:r w:rsidR="00520A39">
        <w:t xml:space="preserve"> </w:t>
      </w:r>
      <w:r>
        <w:t>MHz channel raster. For RCC</w:t>
      </w:r>
      <w:r w:rsidR="00CB2446">
        <w:t xml:space="preserve"> [3]</w:t>
      </w:r>
      <w:r>
        <w:t xml:space="preserve">, spectrum block size is </w:t>
      </w:r>
      <w:r w:rsidR="00474E30">
        <w:t>20</w:t>
      </w:r>
      <w:r>
        <w:t xml:space="preserve"> MHz </w:t>
      </w:r>
      <w:r w:rsidR="00CB2446">
        <w:t xml:space="preserve">and channel </w:t>
      </w:r>
      <w:proofErr w:type="spellStart"/>
      <w:r w:rsidR="00CB2446">
        <w:t>center</w:t>
      </w:r>
      <w:proofErr w:type="spellEnd"/>
      <w:r w:rsidR="00CB2446">
        <w:t xml:space="preserve"> at 5 MHz resolution.</w:t>
      </w:r>
    </w:p>
    <w:p w14:paraId="68EF0492" w14:textId="2515718A" w:rsidR="00474E30" w:rsidRDefault="00474E30" w:rsidP="00F513FD">
      <w:r>
        <w:t xml:space="preserve">For unlicensed </w:t>
      </w:r>
      <w:r w:rsidR="00CB2446">
        <w:t xml:space="preserve">6 GHz </w:t>
      </w:r>
      <w:r>
        <w:t xml:space="preserve">bands, the </w:t>
      </w:r>
      <w:r w:rsidR="00F859F4">
        <w:t xml:space="preserve">channel </w:t>
      </w:r>
      <w:proofErr w:type="spellStart"/>
      <w:r>
        <w:t>raster</w:t>
      </w:r>
      <w:r w:rsidR="00F859F4">
        <w:t>s</w:t>
      </w:r>
      <w:proofErr w:type="spellEnd"/>
      <w:r>
        <w:t xml:space="preserve"> </w:t>
      </w:r>
      <w:r w:rsidR="00F859F4">
        <w:t>are</w:t>
      </w:r>
      <w:r>
        <w:t xml:space="preserve"> defined to align with Wi-Fi channels so that SCS base raster was not introduced.</w:t>
      </w:r>
      <w:r w:rsidR="00CB2446">
        <w:t xml:space="preserve"> </w:t>
      </w:r>
      <w:r>
        <w:t>For licensed band</w:t>
      </w:r>
      <w:r w:rsidR="00F859F4">
        <w:t>s</w:t>
      </w:r>
      <w:r>
        <w:t>, channel</w:t>
      </w:r>
      <w:r w:rsidR="00451A2A">
        <w:t xml:space="preserve"> arrangement</w:t>
      </w:r>
      <w:r>
        <w:t xml:space="preserve"> should be more flexible</w:t>
      </w:r>
      <w:r w:rsidR="00451A2A">
        <w:t xml:space="preserve"> even if the channel block is specified</w:t>
      </w:r>
      <w:r w:rsidR="00F859F4">
        <w:t xml:space="preserve"> by administrations</w:t>
      </w:r>
      <w:r>
        <w:t xml:space="preserve">. </w:t>
      </w:r>
      <w:r w:rsidR="00F859F4">
        <w:t>O</w:t>
      </w:r>
      <w:r>
        <w:t xml:space="preserve">perators who have multiple spectrum blocks could use intra-band carrier aggregations within the allocated spectrum. Each component carrier can be configured according to the nominal channel spacing of the intra-band </w:t>
      </w:r>
      <w:r w:rsidR="00C60119">
        <w:t xml:space="preserve">contiguous </w:t>
      </w:r>
      <w:r>
        <w:t xml:space="preserve">CA, so the raster </w:t>
      </w:r>
      <w:r w:rsidR="00451A2A">
        <w:t xml:space="preserve">would </w:t>
      </w:r>
      <w:r w:rsidR="00F859F4">
        <w:t xml:space="preserve">not </w:t>
      </w:r>
      <w:r w:rsidR="00451A2A">
        <w:t xml:space="preserve">be </w:t>
      </w:r>
      <w:r w:rsidR="00F859F4">
        <w:t>aligned with</w:t>
      </w:r>
      <w:r>
        <w:t xml:space="preserve"> 5 MHz</w:t>
      </w:r>
      <w:r w:rsidR="00F859F4">
        <w:t xml:space="preserve"> raster</w:t>
      </w:r>
      <w:r>
        <w:t>.</w:t>
      </w:r>
    </w:p>
    <w:p w14:paraId="79B35BFD" w14:textId="47C7A512" w:rsidR="00451A2A" w:rsidRDefault="00451A2A" w:rsidP="00F513FD">
      <w:r>
        <w:t xml:space="preserve">Although the immediate request of this band is </w:t>
      </w:r>
      <w:r w:rsidR="00520A39">
        <w:t xml:space="preserve">to support the </w:t>
      </w:r>
      <w:r>
        <w:t>RCC re</w:t>
      </w:r>
      <w:r w:rsidR="00CB2446">
        <w:t xml:space="preserve">gion and </w:t>
      </w:r>
      <w:r w:rsidR="00520A39">
        <w:t xml:space="preserve">thus </w:t>
      </w:r>
      <w:r w:rsidR="00CB2446">
        <w:t xml:space="preserve">WI is updated to support the </w:t>
      </w:r>
      <w:r w:rsidR="00520A39">
        <w:t xml:space="preserve">corresponding </w:t>
      </w:r>
      <w:r w:rsidR="00CB2446">
        <w:t xml:space="preserve">regional requirement. However, </w:t>
      </w:r>
      <w:r w:rsidR="00520A39">
        <w:t>f</w:t>
      </w:r>
      <w:r w:rsidR="00CB2446">
        <w:t xml:space="preserve">or </w:t>
      </w:r>
      <w:r w:rsidR="00F859F4">
        <w:t>harmonizing</w:t>
      </w:r>
      <w:r w:rsidR="00CB2446">
        <w:t xml:space="preserve"> </w:t>
      </w:r>
      <w:r w:rsidR="00F859F4">
        <w:t xml:space="preserve">the </w:t>
      </w:r>
      <w:r w:rsidR="00CB2446">
        <w:t>6 GHz</w:t>
      </w:r>
      <w:r w:rsidR="00C60119">
        <w:t xml:space="preserve"> </w:t>
      </w:r>
      <w:r w:rsidR="00CB2446">
        <w:t>licensed band</w:t>
      </w:r>
      <w:r w:rsidR="00520A39">
        <w:t xml:space="preserve"> as a global band</w:t>
      </w:r>
      <w:r w:rsidR="00CB2446">
        <w:t>, we see great benefit to make the band usable in other regions</w:t>
      </w:r>
      <w:r w:rsidR="000C7A83">
        <w:t>,</w:t>
      </w:r>
      <w:r w:rsidR="00CB2446">
        <w:t xml:space="preserve"> too</w:t>
      </w:r>
      <w:r w:rsidR="000C7A83">
        <w:t>,</w:t>
      </w:r>
      <w:r w:rsidR="00FC4BCA">
        <w:t xml:space="preserve"> by </w:t>
      </w:r>
      <w:r w:rsidR="00F859F4">
        <w:t>reusing</w:t>
      </w:r>
      <w:r w:rsidR="00FC4BCA">
        <w:t xml:space="preserve"> </w:t>
      </w:r>
      <w:r w:rsidR="00F859F4">
        <w:t xml:space="preserve">the </w:t>
      </w:r>
      <w:r w:rsidR="00FC4BCA">
        <w:t>channel/sync raster design with other licensed bands</w:t>
      </w:r>
      <w:r w:rsidR="00CB2446">
        <w:t>.</w:t>
      </w:r>
      <w:r w:rsidR="00520A39">
        <w:t xml:space="preserve"> </w:t>
      </w:r>
      <w:r w:rsidR="00FC4BCA">
        <w:t>I</w:t>
      </w:r>
      <w:r w:rsidR="00520A39">
        <w:t>t is desirable to specify the band in most flexible manner. Existing licensed bands, even if they are deployed only in one country, normally support the flexible channel raster. Some of these bands are later deployed in other countries.</w:t>
      </w:r>
    </w:p>
    <w:p w14:paraId="26D9A166" w14:textId="32CFF583" w:rsidR="00FC4BCA" w:rsidRDefault="00FC4BCA" w:rsidP="00F513FD">
      <w:r>
        <w:t>Only potential complexity we see to make the channel raster flexible is the number of configurations that may need to be tested in products</w:t>
      </w:r>
      <w:r w:rsidR="000C7A83">
        <w:t>, however, this is already done in all of the licensed bands. W</w:t>
      </w:r>
      <w:r>
        <w:t>e do not see any design or implementation challenge to support the SCS based channel raster.</w:t>
      </w:r>
      <w:r w:rsidR="000C7A83">
        <w:t xml:space="preserve"> All SCS based raster may not be used in RCC, but UE supporting it is not a violation of any regulation, as the frequencies that UE configures itself are 100% controlled by the network.</w:t>
      </w:r>
    </w:p>
    <w:p w14:paraId="15E42D9E" w14:textId="77777777" w:rsidR="00FC4BCA" w:rsidRDefault="00FC4BCA" w:rsidP="00FC4BCA"/>
    <w:p w14:paraId="6DB6B779" w14:textId="77777777" w:rsidR="00FC4BCA" w:rsidRDefault="00FC4BCA" w:rsidP="00FC4BCA">
      <w:pPr>
        <w:rPr>
          <w:rFonts w:eastAsia="ＭＳ Ｐゴシック"/>
          <w:b/>
          <w:bCs/>
          <w:i/>
          <w:iCs/>
        </w:rPr>
      </w:pPr>
      <w:r>
        <w:rPr>
          <w:rFonts w:eastAsia="ＭＳ Ｐゴシック"/>
          <w:b/>
          <w:bCs/>
          <w:i/>
          <w:iCs/>
        </w:rPr>
        <w:t>Proposal 1: Channel raster for n104 is 15/30 kHz.</w:t>
      </w:r>
    </w:p>
    <w:p w14:paraId="7159A92C" w14:textId="41C5B22C" w:rsidR="00B46974" w:rsidRDefault="00B46974" w:rsidP="00F513FD"/>
    <w:p w14:paraId="5851147B" w14:textId="2F68B948" w:rsidR="00520A39" w:rsidRPr="00FC4BCA" w:rsidRDefault="00520A39" w:rsidP="00F513FD">
      <w:pPr>
        <w:rPr>
          <w:b/>
          <w:bCs/>
        </w:rPr>
      </w:pPr>
      <w:r w:rsidRPr="00FC4BCA">
        <w:rPr>
          <w:b/>
          <w:bCs/>
        </w:rPr>
        <w:t>Table 1: Summary of Pros and Cons</w:t>
      </w:r>
    </w:p>
    <w:tbl>
      <w:tblPr>
        <w:tblStyle w:val="TableGrid"/>
        <w:tblW w:w="0" w:type="auto"/>
        <w:tblLook w:val="04A0" w:firstRow="1" w:lastRow="0" w:firstColumn="1" w:lastColumn="0" w:noHBand="0" w:noVBand="1"/>
      </w:tblPr>
      <w:tblGrid>
        <w:gridCol w:w="1696"/>
        <w:gridCol w:w="3969"/>
        <w:gridCol w:w="3828"/>
      </w:tblGrid>
      <w:tr w:rsidR="00CB2446" w14:paraId="72E845CC" w14:textId="77777777" w:rsidTr="00CB2446">
        <w:tc>
          <w:tcPr>
            <w:tcW w:w="1696" w:type="dxa"/>
          </w:tcPr>
          <w:p w14:paraId="17BD6DE4" w14:textId="77777777" w:rsidR="00CB2446" w:rsidRDefault="00CB2446" w:rsidP="00F513FD"/>
        </w:tc>
        <w:tc>
          <w:tcPr>
            <w:tcW w:w="3969" w:type="dxa"/>
          </w:tcPr>
          <w:p w14:paraId="592D7967" w14:textId="5604E072" w:rsidR="00CB2446" w:rsidRDefault="00CB2446" w:rsidP="00F513FD">
            <w:r>
              <w:t>Option 1</w:t>
            </w:r>
          </w:p>
        </w:tc>
        <w:tc>
          <w:tcPr>
            <w:tcW w:w="3828" w:type="dxa"/>
          </w:tcPr>
          <w:p w14:paraId="40973963" w14:textId="54E18B95" w:rsidR="00CB2446" w:rsidRDefault="00CB2446" w:rsidP="00F513FD">
            <w:r>
              <w:t>Option 2/3</w:t>
            </w:r>
          </w:p>
        </w:tc>
      </w:tr>
      <w:tr w:rsidR="00CB2446" w14:paraId="79E00F18" w14:textId="77777777" w:rsidTr="00CB2446">
        <w:tc>
          <w:tcPr>
            <w:tcW w:w="1696" w:type="dxa"/>
          </w:tcPr>
          <w:p w14:paraId="53CAA5B5" w14:textId="0209598A" w:rsidR="00CB2446" w:rsidRDefault="00CB2446" w:rsidP="00F513FD">
            <w:r>
              <w:t>channel raster</w:t>
            </w:r>
          </w:p>
        </w:tc>
        <w:tc>
          <w:tcPr>
            <w:tcW w:w="3969" w:type="dxa"/>
          </w:tcPr>
          <w:p w14:paraId="204401AC" w14:textId="5F98DBEA" w:rsidR="00CB2446" w:rsidRDefault="00CB2446" w:rsidP="00F513FD">
            <w:r>
              <w:t>15/30</w:t>
            </w:r>
            <w:r w:rsidR="00520A39">
              <w:t xml:space="preserve"> </w:t>
            </w:r>
            <w:r>
              <w:t>kHz</w:t>
            </w:r>
          </w:p>
        </w:tc>
        <w:tc>
          <w:tcPr>
            <w:tcW w:w="3828" w:type="dxa"/>
          </w:tcPr>
          <w:p w14:paraId="6C00F30E" w14:textId="06399B45" w:rsidR="00CB2446" w:rsidRDefault="00CB2446" w:rsidP="00F513FD">
            <w:r>
              <w:t>5</w:t>
            </w:r>
            <w:r w:rsidR="00520A39">
              <w:t xml:space="preserve"> </w:t>
            </w:r>
            <w:r>
              <w:t>MHz</w:t>
            </w:r>
          </w:p>
        </w:tc>
      </w:tr>
      <w:tr w:rsidR="00CB2446" w14:paraId="1FA1723B" w14:textId="77777777" w:rsidTr="00CB2446">
        <w:tc>
          <w:tcPr>
            <w:tcW w:w="1696" w:type="dxa"/>
          </w:tcPr>
          <w:p w14:paraId="23AFFA64" w14:textId="2EC71237" w:rsidR="00CB2446" w:rsidRDefault="00CB2446" w:rsidP="00F513FD">
            <w:r>
              <w:t>pro</w:t>
            </w:r>
            <w:r w:rsidR="006C47E7">
              <w:t>s</w:t>
            </w:r>
          </w:p>
        </w:tc>
        <w:tc>
          <w:tcPr>
            <w:tcW w:w="3969" w:type="dxa"/>
          </w:tcPr>
          <w:p w14:paraId="1C0F1AF6" w14:textId="07A3F33B" w:rsidR="00CB2446" w:rsidRDefault="00FC4BCA" w:rsidP="00F513FD">
            <w:r>
              <w:t>M</w:t>
            </w:r>
            <w:r w:rsidR="00CB2446">
              <w:t>aximum flexibility, for example, in case of intra-band contiguous CA operation</w:t>
            </w:r>
            <w:r>
              <w:t xml:space="preserve"> is achieved</w:t>
            </w:r>
          </w:p>
          <w:p w14:paraId="362BC954" w14:textId="7BF025B1" w:rsidR="00CB2446" w:rsidRDefault="00FC4BCA" w:rsidP="00F513FD">
            <w:r>
              <w:t>F</w:t>
            </w:r>
            <w:r w:rsidR="00CB2446">
              <w:t xml:space="preserve">uture extension </w:t>
            </w:r>
            <w:r>
              <w:t xml:space="preserve">is </w:t>
            </w:r>
            <w:r w:rsidR="00CB2446">
              <w:t>possible for regions other than RCC</w:t>
            </w:r>
          </w:p>
          <w:p w14:paraId="31258CBF" w14:textId="13C53B61" w:rsidR="00CB2446" w:rsidRDefault="00FC4BCA" w:rsidP="00F513FD">
            <w:r>
              <w:t xml:space="preserve">Consistency of harmonized </w:t>
            </w:r>
            <w:r w:rsidR="00CB2446">
              <w:t>design of channel</w:t>
            </w:r>
            <w:r>
              <w:t>/sync</w:t>
            </w:r>
            <w:r w:rsidR="00CB2446">
              <w:t xml:space="preserve"> raster </w:t>
            </w:r>
            <w:r>
              <w:t>is maintained.</w:t>
            </w:r>
            <w:r w:rsidR="00CB2446">
              <w:t xml:space="preserve"> </w:t>
            </w:r>
          </w:p>
        </w:tc>
        <w:tc>
          <w:tcPr>
            <w:tcW w:w="3828" w:type="dxa"/>
          </w:tcPr>
          <w:p w14:paraId="4A1E0F64" w14:textId="4294F235" w:rsidR="00CB2446" w:rsidRDefault="00FC4BCA" w:rsidP="00F513FD">
            <w:r>
              <w:t>It is a</w:t>
            </w:r>
            <w:r w:rsidR="00CB2446">
              <w:t>ligned with minimum requirement for RCC</w:t>
            </w:r>
          </w:p>
          <w:p w14:paraId="64BA9176" w14:textId="430383ED" w:rsidR="00CB2446" w:rsidRDefault="00FC4BCA" w:rsidP="00F513FD">
            <w:r>
              <w:t>M</w:t>
            </w:r>
            <w:r w:rsidR="00CB2446">
              <w:t>inimum number of test configurations</w:t>
            </w:r>
            <w:r>
              <w:t xml:space="preserve"> is supported.</w:t>
            </w:r>
          </w:p>
          <w:p w14:paraId="08953AA1" w14:textId="450305F5" w:rsidR="00CB2446" w:rsidRDefault="00FC4BCA" w:rsidP="00F513FD">
            <w:r>
              <w:t>S</w:t>
            </w:r>
            <w:r w:rsidR="00CB2446">
              <w:t>ync raster may be further optimized</w:t>
            </w:r>
            <w:r>
              <w:t>.</w:t>
            </w:r>
          </w:p>
        </w:tc>
      </w:tr>
      <w:tr w:rsidR="00CB2446" w14:paraId="7A587E11" w14:textId="77777777" w:rsidTr="00CB2446">
        <w:tc>
          <w:tcPr>
            <w:tcW w:w="1696" w:type="dxa"/>
          </w:tcPr>
          <w:p w14:paraId="7260423D" w14:textId="67B868FA" w:rsidR="00CB2446" w:rsidRDefault="00CB2446" w:rsidP="00F513FD">
            <w:r>
              <w:t>cons</w:t>
            </w:r>
          </w:p>
        </w:tc>
        <w:tc>
          <w:tcPr>
            <w:tcW w:w="3969" w:type="dxa"/>
          </w:tcPr>
          <w:p w14:paraId="71DA0DA7" w14:textId="1E3A19CB" w:rsidR="00CB2446" w:rsidRDefault="00FC4BCA" w:rsidP="00F513FD">
            <w:r>
              <w:t>N</w:t>
            </w:r>
            <w:r w:rsidR="00CB2446">
              <w:t>umber of test configuration</w:t>
            </w:r>
            <w:r>
              <w:t xml:space="preserve"> may be higher than Option 2/3.</w:t>
            </w:r>
          </w:p>
        </w:tc>
        <w:tc>
          <w:tcPr>
            <w:tcW w:w="3828" w:type="dxa"/>
          </w:tcPr>
          <w:p w14:paraId="458488C1" w14:textId="77777777" w:rsidR="00CB2446" w:rsidRDefault="00FC4BCA" w:rsidP="00F513FD">
            <w:r>
              <w:t>F</w:t>
            </w:r>
            <w:r w:rsidR="00CB2446">
              <w:t>uture extension</w:t>
            </w:r>
            <w:r>
              <w:t xml:space="preserve"> may not be</w:t>
            </w:r>
            <w:r w:rsidR="00CB2446">
              <w:t xml:space="preserve"> possible for other than RCC regions</w:t>
            </w:r>
            <w:r>
              <w:t>.</w:t>
            </w:r>
          </w:p>
          <w:p w14:paraId="554AA44C" w14:textId="20C0F0EA" w:rsidR="00FC4BCA" w:rsidRDefault="00FC4BCA" w:rsidP="00F513FD">
            <w:r>
              <w:t>Fragmented approach for licensed bands may become a bad precedent in future to micro optimize each band.</w:t>
            </w:r>
          </w:p>
        </w:tc>
      </w:tr>
    </w:tbl>
    <w:p w14:paraId="5361E8FC" w14:textId="77777777" w:rsidR="00FC4BCA" w:rsidRDefault="00FC4BCA" w:rsidP="00F513FD"/>
    <w:p w14:paraId="07C65D96" w14:textId="37D54185" w:rsidR="00196DD3" w:rsidRPr="00474E30" w:rsidRDefault="00196DD3" w:rsidP="00F513FD">
      <w:pPr>
        <w:rPr>
          <w:b/>
          <w:bCs/>
          <w:u w:val="single"/>
        </w:rPr>
      </w:pPr>
      <w:r w:rsidRPr="00474E30">
        <w:rPr>
          <w:b/>
          <w:bCs/>
          <w:u w:val="single"/>
        </w:rPr>
        <w:t>Sync raster</w:t>
      </w:r>
    </w:p>
    <w:p w14:paraId="7097A610" w14:textId="6A943D1F" w:rsidR="0017597D" w:rsidRDefault="0017597D" w:rsidP="00F513FD">
      <w:r>
        <w:t>We have agreed minimum 20 MHz channel bandwidth for n104, so the minimum sync raster requirement is less than 11.16 MHz separation ((51 – 20) PRBs * 360 kHz)</w:t>
      </w:r>
      <w:r w:rsidR="00623020">
        <w:t xml:space="preserve"> for adjacent sync frequencies</w:t>
      </w:r>
      <w:r>
        <w:t>. So the GSCN step size of 7 or less would work to support any 20 MHz channel position in the band.</w:t>
      </w:r>
    </w:p>
    <w:p w14:paraId="17379E62" w14:textId="7C0625C7" w:rsidR="0017597D" w:rsidRDefault="0017597D" w:rsidP="0017597D">
      <w:r>
        <w:t xml:space="preserve">Rel-15 sync raster design is already </w:t>
      </w:r>
      <w:r w:rsidR="00623020">
        <w:t>optimized</w:t>
      </w:r>
      <w:r>
        <w:t xml:space="preserve"> </w:t>
      </w:r>
      <w:proofErr w:type="spellStart"/>
      <w:r>
        <w:t>w.r.t.</w:t>
      </w:r>
      <w:proofErr w:type="spellEnd"/>
      <w:r>
        <w:t xml:space="preserve"> the search time and power consumption of the UEs. The further optimization for 5 MHz raster and 20 MHz minimum channel bandwidth has a marginal benefit</w:t>
      </w:r>
      <w:r w:rsidR="00623020">
        <w:t xml:space="preserve"> to reduce the number of sync candidates</w:t>
      </w:r>
      <w:r>
        <w:t xml:space="preserve">. Further, </w:t>
      </w:r>
      <w:r w:rsidR="00623020">
        <w:t>t</w:t>
      </w:r>
      <w:r>
        <w:t xml:space="preserve">he sync signal detection without knowing available network coverage is likely done first in low bands used as coverage bands. The network scan for 6 GHz licensed bands would </w:t>
      </w:r>
      <w:r w:rsidR="00EB19E2">
        <w:t xml:space="preserve">not </w:t>
      </w:r>
      <w:r>
        <w:t xml:space="preserve">be </w:t>
      </w:r>
      <w:r w:rsidR="00623020">
        <w:t>triggered often in the UE out of network coverage</w:t>
      </w:r>
      <w:r>
        <w:t xml:space="preserve">. Therefore, it is proposed to </w:t>
      </w:r>
      <w:r w:rsidR="00623020">
        <w:t>reuse</w:t>
      </w:r>
      <w:r>
        <w:t xml:space="preserve"> the existing sync raster design</w:t>
      </w:r>
      <w:r w:rsidR="00623020">
        <w:t xml:space="preserve"> </w:t>
      </w:r>
      <w:r w:rsidR="00EB19E2">
        <w:t>the same as</w:t>
      </w:r>
      <w:r w:rsidR="00623020">
        <w:t xml:space="preserve"> other licensed bands</w:t>
      </w:r>
      <w:r>
        <w:t>. The step size could be up to 7</w:t>
      </w:r>
      <w:r w:rsidR="00EB19E2">
        <w:t xml:space="preserve"> to minimize the number of sync signal candidates in initial cell search</w:t>
      </w:r>
      <w:r>
        <w:t>.</w:t>
      </w:r>
    </w:p>
    <w:p w14:paraId="487D3DF1" w14:textId="33275CE6" w:rsidR="00FC4BCA" w:rsidRDefault="0080570A" w:rsidP="0017597D">
      <w:r>
        <w:t>In conclusion, i</w:t>
      </w:r>
      <w:r w:rsidR="00FC4BCA">
        <w:t xml:space="preserve">t is proposed to use the step size 7 to relax the initial acquisition requirement, however, if there is any preference in the group to use the step size less than 7, that can be also considered. </w:t>
      </w:r>
    </w:p>
    <w:p w14:paraId="55588FA3" w14:textId="77777777" w:rsidR="00FC4BCA" w:rsidRDefault="00FC4BCA" w:rsidP="00FC4BCA">
      <w:pPr>
        <w:rPr>
          <w:rFonts w:eastAsia="ＭＳ Ｐゴシック"/>
          <w:b/>
          <w:bCs/>
          <w:i/>
          <w:iCs/>
        </w:rPr>
      </w:pPr>
      <w:r>
        <w:rPr>
          <w:rFonts w:eastAsia="ＭＳ Ｐゴシック"/>
          <w:b/>
          <w:bCs/>
          <w:i/>
          <w:iCs/>
        </w:rPr>
        <w:t>Proposal 2: SS block SCS is 30 kHz and Case C pattern for n104</w:t>
      </w:r>
    </w:p>
    <w:p w14:paraId="418B55C7" w14:textId="4F531EBC" w:rsidR="00FC4BCA" w:rsidRDefault="00FC4BCA" w:rsidP="00FC4BCA">
      <w:pPr>
        <w:rPr>
          <w:rFonts w:eastAsia="ＭＳ Ｐゴシック"/>
          <w:b/>
          <w:bCs/>
          <w:i/>
          <w:iCs/>
        </w:rPr>
      </w:pPr>
      <w:r>
        <w:rPr>
          <w:rFonts w:eastAsia="ＭＳ Ｐゴシック"/>
          <w:b/>
          <w:bCs/>
          <w:i/>
          <w:iCs/>
        </w:rPr>
        <w:t>Proposal 3: GS</w:t>
      </w:r>
      <w:r w:rsidR="00BA30B6">
        <w:rPr>
          <w:rFonts w:eastAsia="ＭＳ Ｐゴシック"/>
          <w:b/>
          <w:bCs/>
          <w:i/>
          <w:iCs/>
        </w:rPr>
        <w:t>CN</w:t>
      </w:r>
      <w:r>
        <w:rPr>
          <w:rFonts w:eastAsia="ＭＳ Ｐゴシック"/>
          <w:b/>
          <w:bCs/>
          <w:i/>
          <w:iCs/>
        </w:rPr>
        <w:t xml:space="preserve"> step size is 7 (or less).</w:t>
      </w:r>
    </w:p>
    <w:p w14:paraId="353532C0" w14:textId="3A30DB04" w:rsidR="001C37A3" w:rsidRPr="00FC4BCA" w:rsidRDefault="001C37A3" w:rsidP="000F2EC2"/>
    <w:p w14:paraId="16207F8D" w14:textId="19668CE9" w:rsidR="004D7480" w:rsidRDefault="004D7480" w:rsidP="004D7480">
      <w:pPr>
        <w:pStyle w:val="Heading1"/>
      </w:pPr>
      <w:r>
        <w:t>Conclusion</w:t>
      </w:r>
    </w:p>
    <w:p w14:paraId="0E38836A" w14:textId="2105C523" w:rsidR="00FC4BCA" w:rsidRPr="00FC4BCA" w:rsidRDefault="00FC4BCA" w:rsidP="00FC4BCA">
      <w:r>
        <w:t>We propose Option 1 in the WF [1].</w:t>
      </w:r>
    </w:p>
    <w:p w14:paraId="11381456" w14:textId="79A809E6" w:rsidR="000A5C68" w:rsidRDefault="00B50C76" w:rsidP="000A5C68">
      <w:pPr>
        <w:rPr>
          <w:rFonts w:eastAsia="ＭＳ Ｐゴシック"/>
          <w:b/>
          <w:bCs/>
          <w:i/>
          <w:iCs/>
        </w:rPr>
      </w:pPr>
      <w:r>
        <w:rPr>
          <w:rFonts w:eastAsia="ＭＳ Ｐゴシック"/>
          <w:b/>
          <w:bCs/>
          <w:i/>
          <w:iCs/>
        </w:rPr>
        <w:t>Proposal 1: Channel raster for n104 is 15/30 kHz.</w:t>
      </w:r>
    </w:p>
    <w:p w14:paraId="39047A22" w14:textId="69923E3E" w:rsidR="00B50C76" w:rsidRDefault="00B50C76" w:rsidP="000A5C68">
      <w:pPr>
        <w:rPr>
          <w:rFonts w:eastAsia="ＭＳ Ｐゴシック"/>
          <w:b/>
          <w:bCs/>
          <w:i/>
          <w:iCs/>
        </w:rPr>
      </w:pPr>
      <w:r>
        <w:rPr>
          <w:rFonts w:eastAsia="ＭＳ Ｐゴシック"/>
          <w:b/>
          <w:bCs/>
          <w:i/>
          <w:iCs/>
        </w:rPr>
        <w:t>Proposal 2: SS block SCS is 30 kHz and Case C pattern for n104</w:t>
      </w:r>
    </w:p>
    <w:p w14:paraId="1C48B9B2" w14:textId="557CBE7A" w:rsidR="00B50C76" w:rsidRDefault="00B50C76" w:rsidP="00B50C76">
      <w:pPr>
        <w:rPr>
          <w:rFonts w:eastAsia="ＭＳ Ｐゴシック"/>
          <w:b/>
          <w:bCs/>
          <w:i/>
          <w:iCs/>
        </w:rPr>
      </w:pPr>
      <w:r>
        <w:rPr>
          <w:rFonts w:eastAsia="ＭＳ Ｐゴシック"/>
          <w:b/>
          <w:bCs/>
          <w:i/>
          <w:iCs/>
        </w:rPr>
        <w:t xml:space="preserve">Proposal 3: </w:t>
      </w:r>
      <w:r w:rsidR="0017597D">
        <w:rPr>
          <w:rFonts w:eastAsia="ＭＳ Ｐゴシック"/>
          <w:b/>
          <w:bCs/>
          <w:i/>
          <w:iCs/>
        </w:rPr>
        <w:t>GS</w:t>
      </w:r>
      <w:r w:rsidR="00BA30B6">
        <w:rPr>
          <w:rFonts w:eastAsia="ＭＳ Ｐゴシック"/>
          <w:b/>
          <w:bCs/>
          <w:i/>
          <w:iCs/>
        </w:rPr>
        <w:t>CN</w:t>
      </w:r>
      <w:r w:rsidR="0017597D">
        <w:rPr>
          <w:rFonts w:eastAsia="ＭＳ Ｐゴシック"/>
          <w:b/>
          <w:bCs/>
          <w:i/>
          <w:iCs/>
        </w:rPr>
        <w:t xml:space="preserve"> step size is 7 (or less).</w:t>
      </w:r>
    </w:p>
    <w:p w14:paraId="30894103" w14:textId="7AD69B77" w:rsidR="00DC6358" w:rsidRPr="00DC6358" w:rsidRDefault="00DC6358" w:rsidP="00DC6358">
      <w:pPr>
        <w:pStyle w:val="Heading1"/>
      </w:pPr>
      <w:r>
        <w:lastRenderedPageBreak/>
        <w:t>Reference</w:t>
      </w:r>
    </w:p>
    <w:p w14:paraId="39D3B666" w14:textId="1AE5456F" w:rsidR="00B10E28" w:rsidRDefault="00BC71CE" w:rsidP="00D056E7">
      <w:r>
        <w:t xml:space="preserve">[1] </w:t>
      </w:r>
      <w:r w:rsidR="007B3329" w:rsidRPr="007B3329">
        <w:t>R4</w:t>
      </w:r>
      <w:r w:rsidR="00D056E7" w:rsidRPr="00D056E7">
        <w:t>-2206372</w:t>
      </w:r>
      <w:r w:rsidR="00D056E7">
        <w:t xml:space="preserve"> </w:t>
      </w:r>
      <w:r w:rsidR="00D056E7" w:rsidRPr="00D056E7">
        <w:t>WF on system parameters for the 6 GHz licensed band</w:t>
      </w:r>
      <w:r w:rsidR="00D056E7">
        <w:t xml:space="preserve">, </w:t>
      </w:r>
      <w:r w:rsidR="00D056E7" w:rsidRPr="00D056E7">
        <w:t>Ericsson</w:t>
      </w:r>
      <w:r w:rsidR="00D056E7">
        <w:t>, RAN4#102</w:t>
      </w:r>
    </w:p>
    <w:p w14:paraId="68A580F3" w14:textId="43457CD9" w:rsidR="00F513FD" w:rsidRDefault="00F513FD" w:rsidP="00D056E7">
      <w:r>
        <w:t xml:space="preserve">[2] </w:t>
      </w:r>
      <w:r w:rsidRPr="00F513FD">
        <w:t>R4-2206407</w:t>
      </w:r>
      <w:r>
        <w:t xml:space="preserve"> </w:t>
      </w:r>
      <w:r w:rsidRPr="00F513FD">
        <w:t xml:space="preserve">Email discussion summary for [102-e][107] NR_6 </w:t>
      </w:r>
      <w:proofErr w:type="spellStart"/>
      <w:r w:rsidRPr="00F513FD">
        <w:t>GHz_licensed</w:t>
      </w:r>
      <w:proofErr w:type="spellEnd"/>
      <w:r>
        <w:t>, RAN4#102</w:t>
      </w:r>
    </w:p>
    <w:p w14:paraId="5BD36ABF" w14:textId="61FF2D47" w:rsidR="00B50C76" w:rsidRDefault="00B50C76" w:rsidP="00D056E7">
      <w:r w:rsidRPr="00B50C76">
        <w:t>[</w:t>
      </w:r>
      <w:r>
        <w:t>3</w:t>
      </w:r>
      <w:r w:rsidRPr="00B50C76">
        <w:t>]</w:t>
      </w:r>
      <w:r w:rsidRPr="00B50C76">
        <w:tab/>
        <w:t>RP-213605 RCC Recommendation 1/21</w:t>
      </w:r>
    </w:p>
    <w:p w14:paraId="4974A894" w14:textId="77777777" w:rsidR="00711B7B" w:rsidRDefault="00711B7B" w:rsidP="00B10E28"/>
    <w:sectPr w:rsidR="00711B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A14B" w14:textId="77777777" w:rsidR="004278B2" w:rsidRDefault="004278B2">
      <w:r>
        <w:separator/>
      </w:r>
    </w:p>
  </w:endnote>
  <w:endnote w:type="continuationSeparator" w:id="0">
    <w:p w14:paraId="03854E87" w14:textId="77777777" w:rsidR="004278B2" w:rsidRDefault="0042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8F67" w14:textId="77777777" w:rsidR="004278B2" w:rsidRDefault="004278B2">
      <w:r>
        <w:separator/>
      </w:r>
    </w:p>
  </w:footnote>
  <w:footnote w:type="continuationSeparator" w:id="0">
    <w:p w14:paraId="37C0B985" w14:textId="77777777" w:rsidR="004278B2" w:rsidRDefault="00427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0"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3"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17"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8"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9"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6"/>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5"/>
  </w:num>
  <w:num w:numId="14">
    <w:abstractNumId w:val="14"/>
  </w:num>
  <w:num w:numId="15">
    <w:abstractNumId w:val="7"/>
  </w:num>
  <w:num w:numId="16">
    <w:abstractNumId w:val="2"/>
  </w:num>
  <w:num w:numId="17">
    <w:abstractNumId w:val="3"/>
  </w:num>
  <w:num w:numId="18">
    <w:abstractNumId w:val="13"/>
  </w:num>
  <w:num w:numId="19">
    <w:abstractNumId w:val="10"/>
  </w:num>
  <w:num w:numId="20">
    <w:abstractNumId w:val="19"/>
  </w:num>
  <w:num w:numId="21">
    <w:abstractNumId w:val="18"/>
  </w:num>
  <w:num w:numId="22">
    <w:abstractNumId w:val="17"/>
  </w:num>
  <w:num w:numId="23">
    <w:abstractNumId w:val="15"/>
  </w:num>
  <w:num w:numId="2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58FD"/>
    <w:rsid w:val="00033397"/>
    <w:rsid w:val="00033AC5"/>
    <w:rsid w:val="0003761A"/>
    <w:rsid w:val="00040095"/>
    <w:rsid w:val="00051834"/>
    <w:rsid w:val="00054256"/>
    <w:rsid w:val="00054A22"/>
    <w:rsid w:val="00062023"/>
    <w:rsid w:val="00063F05"/>
    <w:rsid w:val="000655A6"/>
    <w:rsid w:val="0006599D"/>
    <w:rsid w:val="00071CAA"/>
    <w:rsid w:val="0007470C"/>
    <w:rsid w:val="00076071"/>
    <w:rsid w:val="00080512"/>
    <w:rsid w:val="000867D4"/>
    <w:rsid w:val="000A0F76"/>
    <w:rsid w:val="000A54A5"/>
    <w:rsid w:val="000A5C68"/>
    <w:rsid w:val="000B7DB1"/>
    <w:rsid w:val="000C47C3"/>
    <w:rsid w:val="000C60C0"/>
    <w:rsid w:val="000C7A83"/>
    <w:rsid w:val="000D58AB"/>
    <w:rsid w:val="000F2EC2"/>
    <w:rsid w:val="000F51AA"/>
    <w:rsid w:val="001002C3"/>
    <w:rsid w:val="00106573"/>
    <w:rsid w:val="00113DFC"/>
    <w:rsid w:val="00133525"/>
    <w:rsid w:val="00137960"/>
    <w:rsid w:val="00157C6F"/>
    <w:rsid w:val="0017597D"/>
    <w:rsid w:val="00182016"/>
    <w:rsid w:val="001861AC"/>
    <w:rsid w:val="0018720F"/>
    <w:rsid w:val="00192F17"/>
    <w:rsid w:val="00196DD3"/>
    <w:rsid w:val="001A015F"/>
    <w:rsid w:val="001A4C42"/>
    <w:rsid w:val="001A7420"/>
    <w:rsid w:val="001B2D4C"/>
    <w:rsid w:val="001B6300"/>
    <w:rsid w:val="001B6637"/>
    <w:rsid w:val="001C21C3"/>
    <w:rsid w:val="001C2561"/>
    <w:rsid w:val="001C37A3"/>
    <w:rsid w:val="001D02C2"/>
    <w:rsid w:val="001D7CF7"/>
    <w:rsid w:val="001E226E"/>
    <w:rsid w:val="001F0C1D"/>
    <w:rsid w:val="001F1132"/>
    <w:rsid w:val="001F168B"/>
    <w:rsid w:val="001F207A"/>
    <w:rsid w:val="00200BC4"/>
    <w:rsid w:val="002112E8"/>
    <w:rsid w:val="0021588F"/>
    <w:rsid w:val="002221C0"/>
    <w:rsid w:val="002347A2"/>
    <w:rsid w:val="002378AA"/>
    <w:rsid w:val="00247DE8"/>
    <w:rsid w:val="00263DA2"/>
    <w:rsid w:val="002647E7"/>
    <w:rsid w:val="00267060"/>
    <w:rsid w:val="002675F0"/>
    <w:rsid w:val="0028533B"/>
    <w:rsid w:val="00292BEE"/>
    <w:rsid w:val="00293794"/>
    <w:rsid w:val="002A16F5"/>
    <w:rsid w:val="002A1B1D"/>
    <w:rsid w:val="002A2F73"/>
    <w:rsid w:val="002B1C1D"/>
    <w:rsid w:val="002B6339"/>
    <w:rsid w:val="002B7182"/>
    <w:rsid w:val="002C432C"/>
    <w:rsid w:val="002C5C84"/>
    <w:rsid w:val="002D1967"/>
    <w:rsid w:val="002D2831"/>
    <w:rsid w:val="002D2F5A"/>
    <w:rsid w:val="002D6F2D"/>
    <w:rsid w:val="002E00EE"/>
    <w:rsid w:val="002E6029"/>
    <w:rsid w:val="002F4FBF"/>
    <w:rsid w:val="00301781"/>
    <w:rsid w:val="00303930"/>
    <w:rsid w:val="003172DC"/>
    <w:rsid w:val="00323359"/>
    <w:rsid w:val="0032645C"/>
    <w:rsid w:val="00326A20"/>
    <w:rsid w:val="00350AE3"/>
    <w:rsid w:val="0035462D"/>
    <w:rsid w:val="0035737B"/>
    <w:rsid w:val="00360E64"/>
    <w:rsid w:val="00362030"/>
    <w:rsid w:val="00363ADE"/>
    <w:rsid w:val="0036633A"/>
    <w:rsid w:val="0037019F"/>
    <w:rsid w:val="003765B8"/>
    <w:rsid w:val="0039363A"/>
    <w:rsid w:val="0039735C"/>
    <w:rsid w:val="003A0FFE"/>
    <w:rsid w:val="003A1151"/>
    <w:rsid w:val="003A54B1"/>
    <w:rsid w:val="003B0015"/>
    <w:rsid w:val="003C162A"/>
    <w:rsid w:val="003C2B65"/>
    <w:rsid w:val="003C3971"/>
    <w:rsid w:val="003D254C"/>
    <w:rsid w:val="003E0859"/>
    <w:rsid w:val="003E3DAE"/>
    <w:rsid w:val="003E3E43"/>
    <w:rsid w:val="003E429D"/>
    <w:rsid w:val="003E5266"/>
    <w:rsid w:val="003E6C12"/>
    <w:rsid w:val="00400D8B"/>
    <w:rsid w:val="00410AD1"/>
    <w:rsid w:val="00411EA2"/>
    <w:rsid w:val="004131EB"/>
    <w:rsid w:val="004149C9"/>
    <w:rsid w:val="004225D7"/>
    <w:rsid w:val="004232B3"/>
    <w:rsid w:val="00423334"/>
    <w:rsid w:val="004278B2"/>
    <w:rsid w:val="004345EC"/>
    <w:rsid w:val="00446662"/>
    <w:rsid w:val="00451A2A"/>
    <w:rsid w:val="004651E4"/>
    <w:rsid w:val="00465515"/>
    <w:rsid w:val="004722B0"/>
    <w:rsid w:val="00474E30"/>
    <w:rsid w:val="004830BD"/>
    <w:rsid w:val="00492286"/>
    <w:rsid w:val="004947D0"/>
    <w:rsid w:val="004A0A20"/>
    <w:rsid w:val="004C02FF"/>
    <w:rsid w:val="004C2071"/>
    <w:rsid w:val="004C45DF"/>
    <w:rsid w:val="004C500A"/>
    <w:rsid w:val="004C61A0"/>
    <w:rsid w:val="004D3578"/>
    <w:rsid w:val="004D7480"/>
    <w:rsid w:val="004E026C"/>
    <w:rsid w:val="004E213A"/>
    <w:rsid w:val="004E47BF"/>
    <w:rsid w:val="004F0988"/>
    <w:rsid w:val="004F3340"/>
    <w:rsid w:val="004F6240"/>
    <w:rsid w:val="004F79C0"/>
    <w:rsid w:val="005019EA"/>
    <w:rsid w:val="00506008"/>
    <w:rsid w:val="005064BD"/>
    <w:rsid w:val="00511493"/>
    <w:rsid w:val="00511DF7"/>
    <w:rsid w:val="00520A39"/>
    <w:rsid w:val="0053388B"/>
    <w:rsid w:val="00535773"/>
    <w:rsid w:val="005361D7"/>
    <w:rsid w:val="0053794D"/>
    <w:rsid w:val="00543E6C"/>
    <w:rsid w:val="00554B10"/>
    <w:rsid w:val="00563EB9"/>
    <w:rsid w:val="00565087"/>
    <w:rsid w:val="00572ED1"/>
    <w:rsid w:val="0057439D"/>
    <w:rsid w:val="00574E6D"/>
    <w:rsid w:val="00577A54"/>
    <w:rsid w:val="005959A2"/>
    <w:rsid w:val="00597B11"/>
    <w:rsid w:val="005A0137"/>
    <w:rsid w:val="005A4ED3"/>
    <w:rsid w:val="005D2E01"/>
    <w:rsid w:val="005D6650"/>
    <w:rsid w:val="005D7526"/>
    <w:rsid w:val="005E2409"/>
    <w:rsid w:val="005E4BB2"/>
    <w:rsid w:val="005E55B1"/>
    <w:rsid w:val="005E699D"/>
    <w:rsid w:val="005F37B4"/>
    <w:rsid w:val="00602AEA"/>
    <w:rsid w:val="00614797"/>
    <w:rsid w:val="00614FDF"/>
    <w:rsid w:val="006215F2"/>
    <w:rsid w:val="00623020"/>
    <w:rsid w:val="0062359C"/>
    <w:rsid w:val="00630334"/>
    <w:rsid w:val="0063543D"/>
    <w:rsid w:val="00637DB7"/>
    <w:rsid w:val="006437EB"/>
    <w:rsid w:val="00644DF2"/>
    <w:rsid w:val="00647114"/>
    <w:rsid w:val="00657D86"/>
    <w:rsid w:val="0066613A"/>
    <w:rsid w:val="0067040A"/>
    <w:rsid w:val="006719DA"/>
    <w:rsid w:val="00675E0E"/>
    <w:rsid w:val="00681387"/>
    <w:rsid w:val="006840EC"/>
    <w:rsid w:val="006A323F"/>
    <w:rsid w:val="006B30D0"/>
    <w:rsid w:val="006C249F"/>
    <w:rsid w:val="006C3D95"/>
    <w:rsid w:val="006C47E7"/>
    <w:rsid w:val="006C7A04"/>
    <w:rsid w:val="006D0000"/>
    <w:rsid w:val="006E3752"/>
    <w:rsid w:val="006E3B40"/>
    <w:rsid w:val="006E5C86"/>
    <w:rsid w:val="006E7581"/>
    <w:rsid w:val="006F0EF1"/>
    <w:rsid w:val="00701116"/>
    <w:rsid w:val="0070233D"/>
    <w:rsid w:val="00704098"/>
    <w:rsid w:val="007047EB"/>
    <w:rsid w:val="007066E6"/>
    <w:rsid w:val="00711B7B"/>
    <w:rsid w:val="00713C44"/>
    <w:rsid w:val="00714F61"/>
    <w:rsid w:val="00720B01"/>
    <w:rsid w:val="007342EE"/>
    <w:rsid w:val="00734A5B"/>
    <w:rsid w:val="00736EE3"/>
    <w:rsid w:val="0074026F"/>
    <w:rsid w:val="00741B9E"/>
    <w:rsid w:val="007429F6"/>
    <w:rsid w:val="00744BED"/>
    <w:rsid w:val="00744E76"/>
    <w:rsid w:val="00746941"/>
    <w:rsid w:val="00747417"/>
    <w:rsid w:val="00751133"/>
    <w:rsid w:val="00752FB6"/>
    <w:rsid w:val="007535E0"/>
    <w:rsid w:val="007575FF"/>
    <w:rsid w:val="00763D3F"/>
    <w:rsid w:val="00766D0F"/>
    <w:rsid w:val="00774DA4"/>
    <w:rsid w:val="00781244"/>
    <w:rsid w:val="00781F0F"/>
    <w:rsid w:val="00784E80"/>
    <w:rsid w:val="0079135E"/>
    <w:rsid w:val="00795D75"/>
    <w:rsid w:val="00797566"/>
    <w:rsid w:val="007A0B69"/>
    <w:rsid w:val="007A4C0C"/>
    <w:rsid w:val="007B1375"/>
    <w:rsid w:val="007B2326"/>
    <w:rsid w:val="007B3329"/>
    <w:rsid w:val="007B600E"/>
    <w:rsid w:val="007B7066"/>
    <w:rsid w:val="007C2DBA"/>
    <w:rsid w:val="007C6688"/>
    <w:rsid w:val="007D282C"/>
    <w:rsid w:val="007D64E9"/>
    <w:rsid w:val="007F0F4A"/>
    <w:rsid w:val="007F1940"/>
    <w:rsid w:val="007F53E6"/>
    <w:rsid w:val="008028A4"/>
    <w:rsid w:val="0080390D"/>
    <w:rsid w:val="0080570A"/>
    <w:rsid w:val="0081326C"/>
    <w:rsid w:val="008153EC"/>
    <w:rsid w:val="00826D36"/>
    <w:rsid w:val="00830747"/>
    <w:rsid w:val="008348C9"/>
    <w:rsid w:val="00843CB2"/>
    <w:rsid w:val="008440BD"/>
    <w:rsid w:val="008443BE"/>
    <w:rsid w:val="00855F44"/>
    <w:rsid w:val="00861B68"/>
    <w:rsid w:val="00864014"/>
    <w:rsid w:val="00867A6A"/>
    <w:rsid w:val="008756EB"/>
    <w:rsid w:val="008768CA"/>
    <w:rsid w:val="00876A34"/>
    <w:rsid w:val="008803A9"/>
    <w:rsid w:val="00880645"/>
    <w:rsid w:val="00885D62"/>
    <w:rsid w:val="00895378"/>
    <w:rsid w:val="008A68CE"/>
    <w:rsid w:val="008A6A5A"/>
    <w:rsid w:val="008A6F74"/>
    <w:rsid w:val="008B25BF"/>
    <w:rsid w:val="008B3D99"/>
    <w:rsid w:val="008C0BF7"/>
    <w:rsid w:val="008C384C"/>
    <w:rsid w:val="008E2CE9"/>
    <w:rsid w:val="008E3223"/>
    <w:rsid w:val="008E68FF"/>
    <w:rsid w:val="008E72E8"/>
    <w:rsid w:val="009022F4"/>
    <w:rsid w:val="0090271F"/>
    <w:rsid w:val="00902E23"/>
    <w:rsid w:val="00907485"/>
    <w:rsid w:val="009114D7"/>
    <w:rsid w:val="0091348E"/>
    <w:rsid w:val="00917CCB"/>
    <w:rsid w:val="00942EC2"/>
    <w:rsid w:val="00955D78"/>
    <w:rsid w:val="00957086"/>
    <w:rsid w:val="0096564B"/>
    <w:rsid w:val="00965836"/>
    <w:rsid w:val="009934BC"/>
    <w:rsid w:val="0099624A"/>
    <w:rsid w:val="00997F99"/>
    <w:rsid w:val="009A0DAB"/>
    <w:rsid w:val="009A48CD"/>
    <w:rsid w:val="009B2B2F"/>
    <w:rsid w:val="009B69B8"/>
    <w:rsid w:val="009C648C"/>
    <w:rsid w:val="009D3850"/>
    <w:rsid w:val="009E32CD"/>
    <w:rsid w:val="009E782C"/>
    <w:rsid w:val="009E7D52"/>
    <w:rsid w:val="009F05A2"/>
    <w:rsid w:val="009F0B8F"/>
    <w:rsid w:val="009F1E6A"/>
    <w:rsid w:val="009F37B7"/>
    <w:rsid w:val="009F4274"/>
    <w:rsid w:val="00A02321"/>
    <w:rsid w:val="00A05BC8"/>
    <w:rsid w:val="00A10F02"/>
    <w:rsid w:val="00A164B4"/>
    <w:rsid w:val="00A26956"/>
    <w:rsid w:val="00A27486"/>
    <w:rsid w:val="00A3356D"/>
    <w:rsid w:val="00A403D7"/>
    <w:rsid w:val="00A51F22"/>
    <w:rsid w:val="00A53724"/>
    <w:rsid w:val="00A56066"/>
    <w:rsid w:val="00A57024"/>
    <w:rsid w:val="00A57A37"/>
    <w:rsid w:val="00A60920"/>
    <w:rsid w:val="00A62418"/>
    <w:rsid w:val="00A64C15"/>
    <w:rsid w:val="00A67664"/>
    <w:rsid w:val="00A67AE5"/>
    <w:rsid w:val="00A7262D"/>
    <w:rsid w:val="00A73129"/>
    <w:rsid w:val="00A82346"/>
    <w:rsid w:val="00A85484"/>
    <w:rsid w:val="00A92BA1"/>
    <w:rsid w:val="00AA1006"/>
    <w:rsid w:val="00AA3815"/>
    <w:rsid w:val="00AA3B96"/>
    <w:rsid w:val="00AB55A0"/>
    <w:rsid w:val="00AB612B"/>
    <w:rsid w:val="00AC6BC6"/>
    <w:rsid w:val="00AC7739"/>
    <w:rsid w:val="00AD623B"/>
    <w:rsid w:val="00AE4E25"/>
    <w:rsid w:val="00AE5A10"/>
    <w:rsid w:val="00AE65E2"/>
    <w:rsid w:val="00AF4ECD"/>
    <w:rsid w:val="00AF6969"/>
    <w:rsid w:val="00B004CF"/>
    <w:rsid w:val="00B023AF"/>
    <w:rsid w:val="00B04448"/>
    <w:rsid w:val="00B10E28"/>
    <w:rsid w:val="00B15449"/>
    <w:rsid w:val="00B17E46"/>
    <w:rsid w:val="00B225F4"/>
    <w:rsid w:val="00B329CA"/>
    <w:rsid w:val="00B34AFE"/>
    <w:rsid w:val="00B35E18"/>
    <w:rsid w:val="00B37E47"/>
    <w:rsid w:val="00B46974"/>
    <w:rsid w:val="00B50C76"/>
    <w:rsid w:val="00B54F25"/>
    <w:rsid w:val="00B62C25"/>
    <w:rsid w:val="00B63AF8"/>
    <w:rsid w:val="00B649F9"/>
    <w:rsid w:val="00B67355"/>
    <w:rsid w:val="00B731BB"/>
    <w:rsid w:val="00B905CA"/>
    <w:rsid w:val="00B93086"/>
    <w:rsid w:val="00B956C3"/>
    <w:rsid w:val="00B95973"/>
    <w:rsid w:val="00BA19ED"/>
    <w:rsid w:val="00BA30B6"/>
    <w:rsid w:val="00BA4B8D"/>
    <w:rsid w:val="00BB313E"/>
    <w:rsid w:val="00BB54B4"/>
    <w:rsid w:val="00BC0F7D"/>
    <w:rsid w:val="00BC71CE"/>
    <w:rsid w:val="00BD24A4"/>
    <w:rsid w:val="00BD3DD2"/>
    <w:rsid w:val="00BD7D31"/>
    <w:rsid w:val="00BE3255"/>
    <w:rsid w:val="00BF0874"/>
    <w:rsid w:val="00BF128E"/>
    <w:rsid w:val="00BF1929"/>
    <w:rsid w:val="00C074DD"/>
    <w:rsid w:val="00C10B0A"/>
    <w:rsid w:val="00C1496A"/>
    <w:rsid w:val="00C177FF"/>
    <w:rsid w:val="00C21352"/>
    <w:rsid w:val="00C23C0C"/>
    <w:rsid w:val="00C25B7A"/>
    <w:rsid w:val="00C33079"/>
    <w:rsid w:val="00C45231"/>
    <w:rsid w:val="00C45FF0"/>
    <w:rsid w:val="00C51BA3"/>
    <w:rsid w:val="00C55EBB"/>
    <w:rsid w:val="00C57270"/>
    <w:rsid w:val="00C60119"/>
    <w:rsid w:val="00C70986"/>
    <w:rsid w:val="00C72833"/>
    <w:rsid w:val="00C80F1D"/>
    <w:rsid w:val="00C847E0"/>
    <w:rsid w:val="00C93F40"/>
    <w:rsid w:val="00C955EA"/>
    <w:rsid w:val="00CA3D0C"/>
    <w:rsid w:val="00CB2446"/>
    <w:rsid w:val="00CC36C7"/>
    <w:rsid w:val="00CC5B9E"/>
    <w:rsid w:val="00CC67AC"/>
    <w:rsid w:val="00CE14CA"/>
    <w:rsid w:val="00CE3339"/>
    <w:rsid w:val="00CF0A74"/>
    <w:rsid w:val="00CF37D0"/>
    <w:rsid w:val="00CF3F9C"/>
    <w:rsid w:val="00CF6B78"/>
    <w:rsid w:val="00D03A57"/>
    <w:rsid w:val="00D056E7"/>
    <w:rsid w:val="00D0575F"/>
    <w:rsid w:val="00D1357F"/>
    <w:rsid w:val="00D22FA3"/>
    <w:rsid w:val="00D26DD3"/>
    <w:rsid w:val="00D322E7"/>
    <w:rsid w:val="00D33619"/>
    <w:rsid w:val="00D37212"/>
    <w:rsid w:val="00D374A4"/>
    <w:rsid w:val="00D42A1B"/>
    <w:rsid w:val="00D4378F"/>
    <w:rsid w:val="00D4718E"/>
    <w:rsid w:val="00D473F8"/>
    <w:rsid w:val="00D53075"/>
    <w:rsid w:val="00D55018"/>
    <w:rsid w:val="00D57972"/>
    <w:rsid w:val="00D624EC"/>
    <w:rsid w:val="00D6262C"/>
    <w:rsid w:val="00D675A9"/>
    <w:rsid w:val="00D738D6"/>
    <w:rsid w:val="00D755EB"/>
    <w:rsid w:val="00D76048"/>
    <w:rsid w:val="00D765E3"/>
    <w:rsid w:val="00D873C6"/>
    <w:rsid w:val="00D87548"/>
    <w:rsid w:val="00D87E00"/>
    <w:rsid w:val="00D9134D"/>
    <w:rsid w:val="00D91F6C"/>
    <w:rsid w:val="00D9304E"/>
    <w:rsid w:val="00D948F7"/>
    <w:rsid w:val="00D963C6"/>
    <w:rsid w:val="00DA7A03"/>
    <w:rsid w:val="00DB1818"/>
    <w:rsid w:val="00DB64A4"/>
    <w:rsid w:val="00DC2457"/>
    <w:rsid w:val="00DC309B"/>
    <w:rsid w:val="00DC4DA2"/>
    <w:rsid w:val="00DC6358"/>
    <w:rsid w:val="00DD0ACC"/>
    <w:rsid w:val="00DD4C17"/>
    <w:rsid w:val="00DD5906"/>
    <w:rsid w:val="00DD74A5"/>
    <w:rsid w:val="00DF2B1F"/>
    <w:rsid w:val="00DF62CD"/>
    <w:rsid w:val="00DF743C"/>
    <w:rsid w:val="00E02131"/>
    <w:rsid w:val="00E1253A"/>
    <w:rsid w:val="00E16509"/>
    <w:rsid w:val="00E16AE3"/>
    <w:rsid w:val="00E25020"/>
    <w:rsid w:val="00E359ED"/>
    <w:rsid w:val="00E35F95"/>
    <w:rsid w:val="00E4122D"/>
    <w:rsid w:val="00E44582"/>
    <w:rsid w:val="00E51190"/>
    <w:rsid w:val="00E51D6D"/>
    <w:rsid w:val="00E6456B"/>
    <w:rsid w:val="00E71149"/>
    <w:rsid w:val="00E71A94"/>
    <w:rsid w:val="00E762A3"/>
    <w:rsid w:val="00E77645"/>
    <w:rsid w:val="00E80BE1"/>
    <w:rsid w:val="00E8111D"/>
    <w:rsid w:val="00E91B38"/>
    <w:rsid w:val="00E96DE7"/>
    <w:rsid w:val="00EA15B0"/>
    <w:rsid w:val="00EA4AB1"/>
    <w:rsid w:val="00EA5EA7"/>
    <w:rsid w:val="00EA7D29"/>
    <w:rsid w:val="00EB19E2"/>
    <w:rsid w:val="00EB5BCC"/>
    <w:rsid w:val="00EC2B76"/>
    <w:rsid w:val="00EC3369"/>
    <w:rsid w:val="00EC4A25"/>
    <w:rsid w:val="00ED118A"/>
    <w:rsid w:val="00ED188D"/>
    <w:rsid w:val="00EE3B2F"/>
    <w:rsid w:val="00EE4940"/>
    <w:rsid w:val="00EE4C73"/>
    <w:rsid w:val="00F025A2"/>
    <w:rsid w:val="00F04712"/>
    <w:rsid w:val="00F04E45"/>
    <w:rsid w:val="00F13360"/>
    <w:rsid w:val="00F17382"/>
    <w:rsid w:val="00F21F8C"/>
    <w:rsid w:val="00F22EC7"/>
    <w:rsid w:val="00F31F83"/>
    <w:rsid w:val="00F325C8"/>
    <w:rsid w:val="00F374F2"/>
    <w:rsid w:val="00F41EF2"/>
    <w:rsid w:val="00F42E19"/>
    <w:rsid w:val="00F47CFE"/>
    <w:rsid w:val="00F513FD"/>
    <w:rsid w:val="00F55D3E"/>
    <w:rsid w:val="00F653B8"/>
    <w:rsid w:val="00F65772"/>
    <w:rsid w:val="00F77A0E"/>
    <w:rsid w:val="00F8096B"/>
    <w:rsid w:val="00F825D2"/>
    <w:rsid w:val="00F859F4"/>
    <w:rsid w:val="00F87D4C"/>
    <w:rsid w:val="00F9008D"/>
    <w:rsid w:val="00F92A45"/>
    <w:rsid w:val="00FA1266"/>
    <w:rsid w:val="00FB135A"/>
    <w:rsid w:val="00FB3854"/>
    <w:rsid w:val="00FC1192"/>
    <w:rsid w:val="00FC1A3B"/>
    <w:rsid w:val="00FC254B"/>
    <w:rsid w:val="00FC3951"/>
    <w:rsid w:val="00FC44D5"/>
    <w:rsid w:val="00FC4BCA"/>
    <w:rsid w:val="00FC50A6"/>
    <w:rsid w:val="00FD7409"/>
    <w:rsid w:val="00FE6C2C"/>
    <w:rsid w:val="00FE70CD"/>
    <w:rsid w:val="00FF0056"/>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4.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5.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6.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1624</TotalTime>
  <Pages>4</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15</cp:revision>
  <cp:lastPrinted>2019-02-25T14:05:00Z</cp:lastPrinted>
  <dcterms:created xsi:type="dcterms:W3CDTF">2022-04-07T09:32:00Z</dcterms:created>
  <dcterms:modified xsi:type="dcterms:W3CDTF">2022-04-25T11:38:00Z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